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604A" w14:textId="275FB7C5" w:rsidR="00C52EE3" w:rsidRPr="00CA0186" w:rsidRDefault="00C52EE3" w:rsidP="00C52EE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CA0186">
        <w:rPr>
          <w:rFonts w:ascii="Garamond" w:hAnsi="Garamond"/>
          <w:b/>
          <w:sz w:val="28"/>
          <w:szCs w:val="28"/>
        </w:rPr>
        <w:t xml:space="preserve">Anotace seminářů pro </w:t>
      </w:r>
      <w:proofErr w:type="spellStart"/>
      <w:r w:rsidRPr="00CA0186">
        <w:rPr>
          <w:rFonts w:ascii="Garamond" w:hAnsi="Garamond"/>
          <w:b/>
          <w:sz w:val="28"/>
          <w:szCs w:val="28"/>
        </w:rPr>
        <w:t>šk</w:t>
      </w:r>
      <w:proofErr w:type="spellEnd"/>
      <w:r w:rsidRPr="00CA0186">
        <w:rPr>
          <w:rFonts w:ascii="Garamond" w:hAnsi="Garamond"/>
          <w:b/>
          <w:sz w:val="28"/>
          <w:szCs w:val="28"/>
        </w:rPr>
        <w:t>. rok 202</w:t>
      </w:r>
      <w:r w:rsidR="00A522A5">
        <w:rPr>
          <w:rFonts w:ascii="Garamond" w:hAnsi="Garamond"/>
          <w:b/>
          <w:sz w:val="28"/>
          <w:szCs w:val="28"/>
        </w:rPr>
        <w:t>6</w:t>
      </w:r>
      <w:r w:rsidRPr="00CA0186">
        <w:rPr>
          <w:rFonts w:ascii="Garamond" w:hAnsi="Garamond"/>
          <w:b/>
          <w:sz w:val="28"/>
          <w:szCs w:val="28"/>
        </w:rPr>
        <w:t>/202</w:t>
      </w:r>
      <w:r w:rsidR="00A522A5">
        <w:rPr>
          <w:rFonts w:ascii="Garamond" w:hAnsi="Garamond"/>
          <w:b/>
          <w:sz w:val="28"/>
          <w:szCs w:val="28"/>
        </w:rPr>
        <w:t>7</w:t>
      </w:r>
    </w:p>
    <w:p w14:paraId="7237D25E" w14:textId="77777777" w:rsidR="00C52EE3" w:rsidRPr="00CA0186" w:rsidRDefault="00C52EE3" w:rsidP="00C52EE3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CA0186">
        <w:rPr>
          <w:rFonts w:ascii="Garamond" w:hAnsi="Garamond"/>
          <w:sz w:val="24"/>
          <w:szCs w:val="24"/>
        </w:rPr>
        <w:t>Ve třetím a čtvrtém ročníku si žáci mohou zvolit jeden ze seminářů tak, aby se mohli profilovat s ohledem na další studium či uplatnění v praxi.</w:t>
      </w:r>
    </w:p>
    <w:p w14:paraId="27D7CC38" w14:textId="77777777" w:rsidR="00C52EE3" w:rsidRDefault="00C52EE3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DE04B00" w14:textId="77777777" w:rsidR="00696667" w:rsidRDefault="00696667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5699086" w14:textId="7DA64725" w:rsidR="00CA0186" w:rsidRDefault="00130F7E" w:rsidP="00130F7E">
      <w:pPr>
        <w:spacing w:after="0" w:line="240" w:lineRule="auto"/>
        <w:rPr>
          <w:rFonts w:ascii="Garamond" w:hAnsi="Garamond"/>
          <w:bCs/>
          <w:sz w:val="28"/>
          <w:szCs w:val="28"/>
        </w:rPr>
      </w:pPr>
      <w:r w:rsidRPr="00A96694">
        <w:rPr>
          <w:rFonts w:ascii="Garamond" w:hAnsi="Garamond"/>
          <w:b/>
          <w:sz w:val="28"/>
          <w:szCs w:val="28"/>
        </w:rPr>
        <w:t xml:space="preserve">Anotace seminářů </w:t>
      </w:r>
      <w:r w:rsidR="00C52EE3">
        <w:rPr>
          <w:rFonts w:ascii="Garamond" w:hAnsi="Garamond"/>
          <w:b/>
          <w:sz w:val="28"/>
          <w:szCs w:val="28"/>
        </w:rPr>
        <w:t xml:space="preserve">ve výuce předmětu </w:t>
      </w:r>
      <w:r w:rsidRPr="00A96694">
        <w:rPr>
          <w:rFonts w:ascii="Garamond" w:hAnsi="Garamond"/>
          <w:b/>
          <w:sz w:val="28"/>
          <w:szCs w:val="28"/>
        </w:rPr>
        <w:t xml:space="preserve">PRP – </w:t>
      </w:r>
      <w:r w:rsidR="006E37F7">
        <w:rPr>
          <w:rFonts w:ascii="Garamond" w:hAnsi="Garamond"/>
          <w:b/>
          <w:sz w:val="28"/>
          <w:szCs w:val="28"/>
        </w:rPr>
        <w:t xml:space="preserve">pro 4. ročníky </w:t>
      </w:r>
      <w:r w:rsidRPr="00A96694">
        <w:rPr>
          <w:rFonts w:ascii="Garamond" w:hAnsi="Garamond"/>
          <w:b/>
          <w:sz w:val="28"/>
          <w:szCs w:val="28"/>
        </w:rPr>
        <w:t>zaměření cestovní ruch</w:t>
      </w:r>
      <w:r w:rsidR="00301787" w:rsidRPr="00A96694">
        <w:rPr>
          <w:rFonts w:ascii="Garamond" w:hAnsi="Garamond"/>
          <w:b/>
          <w:sz w:val="28"/>
          <w:szCs w:val="28"/>
        </w:rPr>
        <w:t xml:space="preserve"> a</w:t>
      </w:r>
      <w:r w:rsidRPr="00A96694">
        <w:rPr>
          <w:rFonts w:ascii="Garamond" w:hAnsi="Garamond"/>
          <w:b/>
          <w:sz w:val="28"/>
          <w:szCs w:val="28"/>
        </w:rPr>
        <w:t xml:space="preserve"> </w:t>
      </w:r>
      <w:r w:rsidR="00301787" w:rsidRPr="00A96694">
        <w:rPr>
          <w:rFonts w:ascii="Garamond" w:hAnsi="Garamond"/>
          <w:b/>
          <w:sz w:val="28"/>
          <w:szCs w:val="28"/>
        </w:rPr>
        <w:t>firemní finance</w:t>
      </w:r>
      <w:r w:rsidR="00236063">
        <w:rPr>
          <w:rFonts w:ascii="Garamond" w:hAnsi="Garamond"/>
          <w:b/>
          <w:sz w:val="28"/>
          <w:szCs w:val="28"/>
        </w:rPr>
        <w:t xml:space="preserve"> – 1 hodina týdně</w:t>
      </w:r>
      <w:r w:rsidR="002066D2">
        <w:rPr>
          <w:rFonts w:ascii="Garamond" w:hAnsi="Garamond"/>
          <w:b/>
          <w:sz w:val="28"/>
          <w:szCs w:val="28"/>
        </w:rPr>
        <w:t xml:space="preserve"> </w:t>
      </w:r>
    </w:p>
    <w:p w14:paraId="15AA9C09" w14:textId="759EDF1E" w:rsidR="001064B0" w:rsidRPr="001064B0" w:rsidRDefault="001064B0" w:rsidP="00130F7E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(Nabídka platí pro současné 3. ročníky zaměření cestovní ruch a firemní finance)</w:t>
      </w:r>
    </w:p>
    <w:p w14:paraId="0BA6DDD4" w14:textId="77777777" w:rsidR="00696667" w:rsidRDefault="00696667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2205BD2" w14:textId="77777777" w:rsidR="00D76E45" w:rsidRPr="00CA0186" w:rsidRDefault="00D76E45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5828A8" w14:textId="44CDC349" w:rsidR="009E1EDF" w:rsidRPr="009E1EDF" w:rsidRDefault="008B6E69" w:rsidP="009E1EDF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eastAsiaTheme="minorHAnsi" w:hAnsi="Garamond" w:cstheme="minorBidi"/>
          <w:b/>
          <w:sz w:val="26"/>
          <w:szCs w:val="26"/>
        </w:rPr>
      </w:pPr>
      <w:r w:rsidRPr="009E1EDF">
        <w:rPr>
          <w:rFonts w:ascii="Garamond" w:hAnsi="Garamond"/>
          <w:b/>
          <w:sz w:val="26"/>
          <w:szCs w:val="26"/>
        </w:rPr>
        <w:t xml:space="preserve">Rozvoj finanční a investiční gramotnosti </w:t>
      </w:r>
    </w:p>
    <w:p w14:paraId="62CBD20E" w14:textId="77777777" w:rsidR="00D76E45" w:rsidRDefault="00D76E45" w:rsidP="009E1EDF">
      <w:pPr>
        <w:pStyle w:val="Odstavecseseznamem"/>
        <w:spacing w:after="0" w:line="240" w:lineRule="auto"/>
        <w:ind w:left="0"/>
        <w:rPr>
          <w:rFonts w:ascii="Garamond" w:hAnsi="Garamond" w:cs="Calibri"/>
          <w:b/>
          <w:szCs w:val="24"/>
        </w:rPr>
      </w:pPr>
    </w:p>
    <w:p w14:paraId="3D1659E4" w14:textId="4DC6E855" w:rsidR="008B6E69" w:rsidRDefault="00696667" w:rsidP="009E1EDF">
      <w:pPr>
        <w:pStyle w:val="Odstavecseseznamem"/>
        <w:spacing w:after="0" w:line="240" w:lineRule="auto"/>
        <w:ind w:left="0"/>
        <w:rPr>
          <w:rFonts w:ascii="Garamond" w:hAnsi="Garamond" w:cs="Calibri"/>
          <w:bCs/>
          <w:szCs w:val="24"/>
        </w:rPr>
      </w:pPr>
      <w:r w:rsidRPr="003239B0">
        <w:rPr>
          <w:rFonts w:ascii="Garamond" w:hAnsi="Garamond" w:cs="Calibri"/>
          <w:b/>
          <w:szCs w:val="24"/>
        </w:rPr>
        <w:t>Anotace:</w:t>
      </w:r>
      <w:r>
        <w:rPr>
          <w:rFonts w:ascii="Garamond" w:hAnsi="Garamond" w:cs="Calibri"/>
          <w:bCs/>
          <w:szCs w:val="24"/>
        </w:rPr>
        <w:br/>
      </w:r>
      <w:r w:rsidR="008B6E69" w:rsidRPr="009E1EDF">
        <w:rPr>
          <w:rFonts w:ascii="Garamond" w:hAnsi="Garamond" w:cs="Calibri"/>
          <w:bCs/>
          <w:szCs w:val="24"/>
        </w:rPr>
        <w:t>Celý projekt je zaměřen na oblast světa financí, peněžní trhy, akcie a burzy, možnost investovat a vydělat, finanční poradenství a ovládnutí analýzy finančních potřeb klientů a následné sestavení vhodného finančního portfolia.</w:t>
      </w:r>
    </w:p>
    <w:p w14:paraId="170D784F" w14:textId="77777777" w:rsidR="009E1EDF" w:rsidRPr="009E1EDF" w:rsidRDefault="009E1EDF" w:rsidP="009E1EDF">
      <w:pPr>
        <w:pStyle w:val="Odstavecseseznamem"/>
        <w:spacing w:after="0" w:line="240" w:lineRule="auto"/>
        <w:ind w:left="0"/>
        <w:rPr>
          <w:rFonts w:ascii="Garamond" w:eastAsiaTheme="minorHAnsi" w:hAnsi="Garamond" w:cstheme="minorBidi"/>
          <w:sz w:val="26"/>
          <w:szCs w:val="26"/>
        </w:rPr>
      </w:pPr>
    </w:p>
    <w:p w14:paraId="1D834C55" w14:textId="77777777" w:rsidR="008B6E69" w:rsidRPr="00CA0186" w:rsidRDefault="008B6E69" w:rsidP="00130F7E">
      <w:pPr>
        <w:spacing w:after="0" w:line="240" w:lineRule="auto"/>
        <w:rPr>
          <w:rFonts w:ascii="Garamond" w:hAnsi="Garamond"/>
          <w:sz w:val="24"/>
          <w:szCs w:val="24"/>
        </w:rPr>
      </w:pPr>
      <w:r w:rsidRPr="00CA0186">
        <w:rPr>
          <w:rFonts w:ascii="Garamond" w:eastAsia="Calibri" w:hAnsi="Garamond" w:cs="Calibri"/>
          <w:sz w:val="24"/>
          <w:szCs w:val="24"/>
        </w:rPr>
        <w:t>Cílem projektu je zorientovat se v oblasti produktů finančního trhu, umět nabídnout vhodné složení jejich portfolia pro investora (jedinec, domácnost). Žáci po absolvování předmětu budou mít blíže k možné kariéře finančního poradce. Hlavní aktivity spočívají v teoretické přípravě a následném získávání praktických dovedností v oblasti finančních trhů a peněz.</w:t>
      </w:r>
    </w:p>
    <w:p w14:paraId="51141DD0" w14:textId="77777777" w:rsidR="008B6E69" w:rsidRPr="00CA0186" w:rsidRDefault="008B6E69" w:rsidP="00130F7E">
      <w:pPr>
        <w:spacing w:after="0" w:line="240" w:lineRule="auto"/>
        <w:rPr>
          <w:rFonts w:ascii="Garamond" w:hAnsi="Garamond"/>
          <w:sz w:val="24"/>
          <w:szCs w:val="24"/>
        </w:rPr>
      </w:pPr>
      <w:r w:rsidRPr="00CA0186">
        <w:rPr>
          <w:rFonts w:ascii="Garamond" w:eastAsia="Calibri" w:hAnsi="Garamond" w:cs="Calibri"/>
          <w:sz w:val="24"/>
          <w:szCs w:val="24"/>
        </w:rPr>
        <w:t>Po skončení projektu se absolventi budou dobře orientovat v produktech finančního trhu a budou se moci pochlubit, že absolvovali přednášky opravdových odborníků ze světa financí a investic.</w:t>
      </w:r>
    </w:p>
    <w:p w14:paraId="7B0C3DB6" w14:textId="77777777" w:rsidR="008B6E69" w:rsidRDefault="008B6E69" w:rsidP="00130F7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E34674E" w14:textId="77777777" w:rsidR="00696667" w:rsidRPr="00CA0186" w:rsidRDefault="00696667" w:rsidP="00130F7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72789E4" w14:textId="647FAC44" w:rsidR="008B6E69" w:rsidRPr="009E1EDF" w:rsidRDefault="008B6E69" w:rsidP="009E1EDF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E1EDF">
        <w:rPr>
          <w:rFonts w:ascii="Garamond" w:hAnsi="Garamond"/>
          <w:b/>
          <w:sz w:val="26"/>
          <w:szCs w:val="26"/>
        </w:rPr>
        <w:t xml:space="preserve">Cestování pro 21. století </w:t>
      </w:r>
    </w:p>
    <w:p w14:paraId="6232FD8E" w14:textId="77777777" w:rsidR="00D76E45" w:rsidRDefault="00D76E45" w:rsidP="00130F7E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C612704" w14:textId="0E6F62EE" w:rsidR="008B6E69" w:rsidRPr="00CA0186" w:rsidRDefault="008B6E69" w:rsidP="00130F7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A0186">
        <w:rPr>
          <w:rFonts w:ascii="Garamond" w:hAnsi="Garamond" w:cs="Times New Roman"/>
          <w:b/>
          <w:bCs/>
          <w:sz w:val="24"/>
          <w:szCs w:val="24"/>
        </w:rPr>
        <w:t>Témata:</w:t>
      </w:r>
      <w:r w:rsidRPr="00CA0186">
        <w:rPr>
          <w:rFonts w:ascii="Garamond" w:hAnsi="Garamond" w:cs="Times New Roman"/>
          <w:sz w:val="24"/>
          <w:szCs w:val="24"/>
        </w:rPr>
        <w:t xml:space="preserve"> na základě preferencí žáků.</w:t>
      </w:r>
    </w:p>
    <w:p w14:paraId="162299CD" w14:textId="77777777" w:rsidR="008B6E69" w:rsidRPr="00CA0186" w:rsidRDefault="008B6E69" w:rsidP="00D2248D">
      <w:pPr>
        <w:pStyle w:val="Odstavecseseznamem"/>
        <w:numPr>
          <w:ilvl w:val="0"/>
          <w:numId w:val="16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Rozpočtování dovolené, zájezdu pro jednotlivce i skupiny (doprava, ubytování, pobytové náklady, pojištění…).</w:t>
      </w:r>
    </w:p>
    <w:p w14:paraId="4872FCAD" w14:textId="77777777" w:rsidR="008B6E69" w:rsidRPr="00CA0186" w:rsidRDefault="008B6E69" w:rsidP="00D2248D">
      <w:pPr>
        <w:pStyle w:val="Odstavecseseznamem"/>
        <w:numPr>
          <w:ilvl w:val="0"/>
          <w:numId w:val="16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Tipy a triky při plánování dovolené – levné letenky, levné ubytování apod.</w:t>
      </w:r>
    </w:p>
    <w:p w14:paraId="7E546351" w14:textId="77777777" w:rsidR="008B6E69" w:rsidRPr="00CA0186" w:rsidRDefault="008B6E69" w:rsidP="00D2248D">
      <w:pPr>
        <w:pStyle w:val="Odstavecseseznamem"/>
        <w:numPr>
          <w:ilvl w:val="0"/>
          <w:numId w:val="16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Adrenalinové dovolené.</w:t>
      </w:r>
    </w:p>
    <w:p w14:paraId="06731EE7" w14:textId="77777777" w:rsidR="008B6E69" w:rsidRPr="00CA0186" w:rsidRDefault="008B6E69" w:rsidP="00D2248D">
      <w:pPr>
        <w:pStyle w:val="Odstavecseseznamem"/>
        <w:numPr>
          <w:ilvl w:val="0"/>
          <w:numId w:val="16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Netradiční místa a destinace.</w:t>
      </w:r>
    </w:p>
    <w:p w14:paraId="09753CCB" w14:textId="77777777" w:rsidR="008B6E69" w:rsidRPr="00CA0186" w:rsidRDefault="008B6E69" w:rsidP="00D2248D">
      <w:pPr>
        <w:pStyle w:val="Odstavecseseznamem"/>
        <w:numPr>
          <w:ilvl w:val="0"/>
          <w:numId w:val="16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Tematické dovolené (rozlučky se svobodou, pěší turistika apod.)</w:t>
      </w:r>
    </w:p>
    <w:p w14:paraId="71A9E60D" w14:textId="09B9736D" w:rsidR="008B6E69" w:rsidRDefault="008B6E69" w:rsidP="00D2248D">
      <w:pPr>
        <w:pStyle w:val="Odstavecseseznamem"/>
        <w:numPr>
          <w:ilvl w:val="0"/>
          <w:numId w:val="16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Zajímavá místa České republiky – příprava exkurze</w:t>
      </w:r>
    </w:p>
    <w:p w14:paraId="6EF6C353" w14:textId="77777777" w:rsidR="009327F9" w:rsidRDefault="009327F9" w:rsidP="009327F9">
      <w:pPr>
        <w:spacing w:after="0" w:line="240" w:lineRule="auto"/>
        <w:ind w:left="360"/>
        <w:rPr>
          <w:rFonts w:ascii="Garamond" w:hAnsi="Garamond"/>
          <w:b/>
          <w:bCs/>
          <w:szCs w:val="24"/>
        </w:rPr>
      </w:pPr>
    </w:p>
    <w:p w14:paraId="2A8DE248" w14:textId="78D46116" w:rsidR="00D2248D" w:rsidRDefault="009327F9" w:rsidP="00696667">
      <w:pPr>
        <w:spacing w:after="0" w:line="240" w:lineRule="auto"/>
        <w:rPr>
          <w:rFonts w:ascii="Garamond" w:eastAsia="Calibri" w:hAnsi="Garamond" w:cs="Calibri"/>
          <w:bCs/>
          <w:sz w:val="24"/>
          <w:szCs w:val="24"/>
        </w:rPr>
      </w:pPr>
      <w:r w:rsidRPr="009327F9">
        <w:rPr>
          <w:rFonts w:ascii="Garamond" w:eastAsia="Calibri" w:hAnsi="Garamond" w:cs="Calibri"/>
          <w:b/>
          <w:sz w:val="24"/>
          <w:szCs w:val="24"/>
        </w:rPr>
        <w:t>Forma</w:t>
      </w:r>
      <w:r>
        <w:rPr>
          <w:rFonts w:ascii="Garamond" w:eastAsia="Calibri" w:hAnsi="Garamond" w:cs="Calibri"/>
          <w:b/>
          <w:sz w:val="24"/>
          <w:szCs w:val="24"/>
        </w:rPr>
        <w:t xml:space="preserve"> výuky</w:t>
      </w:r>
      <w:r w:rsidR="00617DC2">
        <w:rPr>
          <w:rFonts w:ascii="Garamond" w:eastAsia="Calibri" w:hAnsi="Garamond" w:cs="Calibri"/>
          <w:b/>
          <w:sz w:val="24"/>
          <w:szCs w:val="24"/>
        </w:rPr>
        <w:t>:</w:t>
      </w:r>
      <w:r w:rsidR="00696667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327F9">
        <w:rPr>
          <w:rFonts w:ascii="Garamond" w:eastAsia="Calibri" w:hAnsi="Garamond" w:cs="Calibri"/>
          <w:bCs/>
          <w:sz w:val="24"/>
          <w:szCs w:val="24"/>
        </w:rPr>
        <w:t>diskuze, workshopy, práce s internetem, aplikacemi, vyhledávači, prezentace studentů, exkurze</w:t>
      </w:r>
    </w:p>
    <w:p w14:paraId="61357C7C" w14:textId="77777777" w:rsidR="00696667" w:rsidRPr="00696667" w:rsidRDefault="00696667" w:rsidP="00696667">
      <w:pPr>
        <w:spacing w:after="0" w:line="240" w:lineRule="auto"/>
        <w:rPr>
          <w:rFonts w:ascii="Garamond" w:eastAsia="Calibri" w:hAnsi="Garamond" w:cs="Calibri"/>
          <w:bCs/>
          <w:sz w:val="24"/>
          <w:szCs w:val="24"/>
        </w:rPr>
      </w:pPr>
    </w:p>
    <w:p w14:paraId="1DEB644E" w14:textId="77777777" w:rsidR="008B6E69" w:rsidRPr="00CA0186" w:rsidRDefault="008B6E69" w:rsidP="00130F7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A0186">
        <w:rPr>
          <w:rFonts w:ascii="Garamond" w:hAnsi="Garamond" w:cs="Times New Roman"/>
          <w:b/>
          <w:bCs/>
          <w:sz w:val="24"/>
          <w:szCs w:val="24"/>
        </w:rPr>
        <w:t>Výstup žáka:</w:t>
      </w:r>
      <w:r w:rsidRPr="00CA0186">
        <w:rPr>
          <w:rFonts w:ascii="Garamond" w:hAnsi="Garamond" w:cs="Times New Roman"/>
          <w:sz w:val="24"/>
          <w:szCs w:val="24"/>
        </w:rPr>
        <w:t xml:space="preserve"> Příprava nabídky zájezdu dle jedné z variant:</w:t>
      </w:r>
    </w:p>
    <w:p w14:paraId="6A73C73F" w14:textId="77777777" w:rsidR="008B6E69" w:rsidRPr="00CA0186" w:rsidRDefault="008B6E69" w:rsidP="00130F7E">
      <w:pPr>
        <w:pStyle w:val="Odstavecseseznamem"/>
        <w:numPr>
          <w:ilvl w:val="0"/>
          <w:numId w:val="3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Nabídka zahraniční destinace pro 3 cílové skupiny (typický klient CK, náročný klient CK, batůžkář).</w:t>
      </w:r>
    </w:p>
    <w:p w14:paraId="76AF9D97" w14:textId="77777777" w:rsidR="008B6E69" w:rsidRPr="00CA0186" w:rsidRDefault="008B6E69" w:rsidP="00130F7E">
      <w:pPr>
        <w:pStyle w:val="Odstavecseseznamem"/>
        <w:numPr>
          <w:ilvl w:val="0"/>
          <w:numId w:val="3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 xml:space="preserve">Tematické nabídky zájezdů (jedno téma a 3 destinace - např. rozlučka se svobodou, green </w:t>
      </w:r>
      <w:proofErr w:type="spellStart"/>
      <w:r w:rsidRPr="00CA0186">
        <w:rPr>
          <w:rFonts w:ascii="Garamond" w:hAnsi="Garamond"/>
          <w:szCs w:val="24"/>
        </w:rPr>
        <w:t>travel</w:t>
      </w:r>
      <w:proofErr w:type="spellEnd"/>
      <w:r w:rsidRPr="00CA0186">
        <w:rPr>
          <w:rFonts w:ascii="Garamond" w:hAnsi="Garamond"/>
          <w:szCs w:val="24"/>
        </w:rPr>
        <w:t>, adrenalinové dovolené…)</w:t>
      </w:r>
    </w:p>
    <w:p w14:paraId="4A3DA4AA" w14:textId="77777777" w:rsidR="008B6E69" w:rsidRPr="00CA0186" w:rsidRDefault="008B6E69" w:rsidP="00130F7E">
      <w:pPr>
        <w:pStyle w:val="Odstavecseseznamem"/>
        <w:numPr>
          <w:ilvl w:val="0"/>
          <w:numId w:val="3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>Příprava exkurze pro celou studijní skupinu – zajímavé místo v ČR</w:t>
      </w:r>
    </w:p>
    <w:p w14:paraId="39E2DC82" w14:textId="77777777" w:rsidR="008B6E69" w:rsidRPr="00CA0186" w:rsidRDefault="008B6E69" w:rsidP="00130F7E">
      <w:pPr>
        <w:pStyle w:val="Odstavecseseznamem"/>
        <w:numPr>
          <w:ilvl w:val="0"/>
          <w:numId w:val="3"/>
        </w:numPr>
        <w:autoSpaceDN/>
        <w:spacing w:after="0" w:line="240" w:lineRule="auto"/>
        <w:contextualSpacing/>
        <w:rPr>
          <w:rFonts w:ascii="Garamond" w:hAnsi="Garamond"/>
          <w:szCs w:val="24"/>
        </w:rPr>
      </w:pPr>
      <w:r w:rsidRPr="00CA0186">
        <w:rPr>
          <w:rFonts w:ascii="Garamond" w:hAnsi="Garamond"/>
          <w:szCs w:val="24"/>
        </w:rPr>
        <w:t xml:space="preserve">Po dohodě s vyučujícím je možné vymyslet vlastní alternativu výstupu. </w:t>
      </w:r>
    </w:p>
    <w:p w14:paraId="3E7995D0" w14:textId="77777777" w:rsidR="008B6E69" w:rsidRDefault="008B6E69" w:rsidP="00130F7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588F85A" w14:textId="77777777" w:rsidR="008B6E69" w:rsidRPr="00D2248D" w:rsidRDefault="008B6E69" w:rsidP="00130F7E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22AC9E1E" w14:textId="608062C4" w:rsidR="008B6E69" w:rsidRPr="006E37F7" w:rsidRDefault="5F82F476" w:rsidP="1A2FBBFA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E37F7">
        <w:rPr>
          <w:rFonts w:ascii="Garamond" w:hAnsi="Garamond"/>
          <w:b/>
          <w:bCs/>
          <w:sz w:val="26"/>
          <w:szCs w:val="26"/>
        </w:rPr>
        <w:lastRenderedPageBreak/>
        <w:t>Praha</w:t>
      </w:r>
      <w:r w:rsidR="000579E9">
        <w:rPr>
          <w:rFonts w:ascii="Garamond" w:hAnsi="Garamond"/>
          <w:b/>
          <w:bCs/>
          <w:sz w:val="26"/>
          <w:szCs w:val="26"/>
        </w:rPr>
        <w:t xml:space="preserve"> </w:t>
      </w:r>
      <w:r w:rsidR="00D76E45">
        <w:rPr>
          <w:rFonts w:ascii="Garamond" w:hAnsi="Garamond"/>
          <w:b/>
          <w:bCs/>
          <w:sz w:val="26"/>
          <w:szCs w:val="26"/>
        </w:rPr>
        <w:t>známá i neznámá</w:t>
      </w:r>
    </w:p>
    <w:p w14:paraId="0B966E1D" w14:textId="77777777" w:rsidR="00D76E45" w:rsidRDefault="00D76E45" w:rsidP="00130F7E">
      <w:pPr>
        <w:spacing w:after="0" w:line="240" w:lineRule="auto"/>
        <w:textAlignment w:val="baseline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</w:p>
    <w:p w14:paraId="0AB7E3C2" w14:textId="59361A29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Forma: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 xml:space="preserve"> sdílení zkušeností, práce s</w:t>
      </w:r>
      <w:r w:rsidRPr="00CA0186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internetem, prezentace student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ů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, individu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á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ln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í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 xml:space="preserve"> a skupinov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á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 xml:space="preserve"> pr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á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ce, vych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á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zky, exkurze</w:t>
      </w:r>
      <w:r w:rsidRPr="00CA0186">
        <w:rPr>
          <w:rFonts w:ascii="Garamond" w:eastAsia="Times New Roman" w:hAnsi="Garamond" w:cs="Garamond"/>
          <w:sz w:val="24"/>
          <w:szCs w:val="24"/>
          <w:lang w:eastAsia="cs-CZ"/>
        </w:rPr>
        <w:t> </w:t>
      </w:r>
    </w:p>
    <w:p w14:paraId="4BA930D0" w14:textId="77777777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</w:p>
    <w:p w14:paraId="34C28344" w14:textId="77777777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Témata (vybrané návrhy):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 </w:t>
      </w:r>
    </w:p>
    <w:p w14:paraId="25328A2B" w14:textId="77777777" w:rsidR="008B6E69" w:rsidRPr="00CA0186" w:rsidRDefault="008B6E69" w:rsidP="00130F7E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Domovní znamení </w:t>
      </w:r>
    </w:p>
    <w:p w14:paraId="1EEB4B85" w14:textId="77777777" w:rsidR="008B6E69" w:rsidRPr="00CA0186" w:rsidRDefault="008B6E69" w:rsidP="00130F7E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Domy, ve kterých žily významné osobnosti </w:t>
      </w:r>
    </w:p>
    <w:p w14:paraId="43BCF420" w14:textId="77777777" w:rsidR="008B6E69" w:rsidRPr="00CA0186" w:rsidRDefault="008B6E69" w:rsidP="00130F7E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Pražské pohostinství (restaurační podniky, hospody) </w:t>
      </w:r>
    </w:p>
    <w:p w14:paraId="42EE3C0D" w14:textId="77777777" w:rsidR="008B6E69" w:rsidRPr="00CA0186" w:rsidRDefault="008B6E69" w:rsidP="00130F7E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Pražská tržiště, náměstí a vyhlídky </w:t>
      </w:r>
    </w:p>
    <w:p w14:paraId="4882A30D" w14:textId="77777777" w:rsidR="008B6E69" w:rsidRPr="00CA0186" w:rsidRDefault="008B6E69" w:rsidP="00130F7E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Pražské vnitrobloky, dvory </w:t>
      </w:r>
    </w:p>
    <w:p w14:paraId="56B60BE1" w14:textId="77777777" w:rsidR="008B6E69" w:rsidRPr="00CA0186" w:rsidRDefault="008B6E69" w:rsidP="00130F7E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Pražské mosty a lávky </w:t>
      </w:r>
    </w:p>
    <w:p w14:paraId="20F28EA2" w14:textId="77777777" w:rsidR="008B6E69" w:rsidRPr="00CA0186" w:rsidRDefault="008B6E69" w:rsidP="00130F7E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Garamond" w:eastAsia="Times New Roman" w:hAnsi="Garamond" w:cs="Arial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Volné téma </w:t>
      </w:r>
    </w:p>
    <w:p w14:paraId="145692CE" w14:textId="1838BB94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</w:p>
    <w:p w14:paraId="584A93EB" w14:textId="77777777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Výstup žáka:</w:t>
      </w: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 </w:t>
      </w:r>
    </w:p>
    <w:p w14:paraId="40198938" w14:textId="74EC7035" w:rsidR="008B6E69" w:rsidRPr="00CA0186" w:rsidRDefault="008B6E69" w:rsidP="1A2FBBFA">
      <w:pPr>
        <w:spacing w:after="0" w:line="240" w:lineRule="auto"/>
        <w:textAlignment w:val="baseline"/>
        <w:rPr>
          <w:rFonts w:ascii="Garamond" w:eastAsia="Times New Roman" w:hAnsi="Garamond" w:cs="Arial"/>
          <w:color w:val="FF0000"/>
          <w:sz w:val="24"/>
          <w:szCs w:val="24"/>
          <w:lang w:eastAsia="cs-CZ"/>
        </w:rPr>
      </w:pPr>
      <w:r w:rsidRPr="1A2FBBFA">
        <w:rPr>
          <w:rFonts w:ascii="Garamond" w:eastAsia="Times New Roman" w:hAnsi="Garamond" w:cs="Arial"/>
          <w:sz w:val="24"/>
          <w:szCs w:val="24"/>
          <w:lang w:eastAsia="cs-CZ"/>
        </w:rPr>
        <w:t>Vytvoření zážitkového tématu nebo aktivity</w:t>
      </w:r>
      <w:r w:rsidR="62F3730F" w:rsidRPr="1A2FBBFA">
        <w:rPr>
          <w:rFonts w:ascii="Garamond" w:eastAsia="Times New Roman" w:hAnsi="Garamond" w:cs="Arial"/>
          <w:sz w:val="24"/>
          <w:szCs w:val="24"/>
          <w:lang w:eastAsia="cs-CZ"/>
        </w:rPr>
        <w:t xml:space="preserve">, </w:t>
      </w:r>
      <w:r w:rsidR="62F3730F" w:rsidRPr="006E37F7">
        <w:rPr>
          <w:rFonts w:ascii="Garamond" w:eastAsia="Times New Roman" w:hAnsi="Garamond" w:cs="Arial"/>
          <w:sz w:val="24"/>
          <w:szCs w:val="24"/>
          <w:lang w:eastAsia="cs-CZ"/>
        </w:rPr>
        <w:t>realizace procházky Prahou</w:t>
      </w:r>
    </w:p>
    <w:p w14:paraId="2EB203EF" w14:textId="731F70D6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</w:p>
    <w:p w14:paraId="05C3E2B0" w14:textId="361064B1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Téma si vybírá žák/žákyně dle svého zájmu a preferencí. Vítány jsou vlastní nápady, aktivity, iniciativa. </w:t>
      </w:r>
    </w:p>
    <w:p w14:paraId="46DC259F" w14:textId="77777777" w:rsidR="008B6E69" w:rsidRPr="00CA0186" w:rsidRDefault="008B6E69" w:rsidP="00130F7E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cs-CZ"/>
        </w:rPr>
      </w:pPr>
      <w:r w:rsidRPr="00CA0186">
        <w:rPr>
          <w:rFonts w:ascii="Garamond" w:eastAsia="Times New Roman" w:hAnsi="Garamond" w:cs="Arial"/>
          <w:sz w:val="24"/>
          <w:szCs w:val="24"/>
          <w:lang w:eastAsia="cs-CZ"/>
        </w:rPr>
        <w:t>Výstup a jeho hodnocení je rozděleno do obou pololetí. </w:t>
      </w:r>
    </w:p>
    <w:p w14:paraId="2DB67279" w14:textId="070F5555" w:rsidR="008B6E69" w:rsidRDefault="008B6E69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CEFD6D" w14:textId="2EAC4682" w:rsidR="5F32D14F" w:rsidRPr="00696667" w:rsidRDefault="5F32D14F" w:rsidP="5F32D14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62A20B" w14:textId="13BA1B11" w:rsidR="00375B29" w:rsidRPr="00D76E45" w:rsidRDefault="00375B29" w:rsidP="00E47B5E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375B29">
        <w:rPr>
          <w:rFonts w:ascii="Garamond" w:hAnsi="Garamond"/>
          <w:b/>
          <w:bCs/>
          <w:sz w:val="26"/>
          <w:szCs w:val="26"/>
        </w:rPr>
        <w:t>Workshop na psychologické nebo sociologické téma</w:t>
      </w:r>
    </w:p>
    <w:p w14:paraId="34D16250" w14:textId="77777777" w:rsidR="00D76E45" w:rsidRDefault="00D76E45" w:rsidP="00E47B5E">
      <w:pPr>
        <w:spacing w:after="0" w:line="240" w:lineRule="auto"/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</w:pPr>
    </w:p>
    <w:p w14:paraId="1FEF6FDE" w14:textId="250B127F" w:rsidR="00375B29" w:rsidRPr="00312D45" w:rsidRDefault="00375B29" w:rsidP="00E47B5E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eastAsia="cs-CZ"/>
        </w:rPr>
      </w:pPr>
      <w:r w:rsidRPr="00EA4021"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  <w:t>Anotace:</w:t>
      </w:r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br/>
        <w:t xml:space="preserve">Předmět je zaměřen na tvorbu a realizaci workshopu, přednášky, výstavy či exkurze na vámi vybrané psychologické či sociologické téma. Osvojíte si základy práce se skupinou, vyzkouší si techniky </w:t>
      </w:r>
      <w:proofErr w:type="spellStart"/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t>mindfulness</w:t>
      </w:r>
      <w:proofErr w:type="spellEnd"/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t>, zažijete různé psychosociální hry, či analyzujete svoje kresby (</w:t>
      </w:r>
      <w:proofErr w:type="spellStart"/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t>arterapie</w:t>
      </w:r>
      <w:proofErr w:type="spellEnd"/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t>). Seznámíte se s různými teoriemi práce s lidmi v pomáhajících profesích. Výstupem je vlastní realizovaný workshop (nebo jiný produkt) a jeho reflexe.</w:t>
      </w:r>
    </w:p>
    <w:p w14:paraId="2DA04F78" w14:textId="77777777" w:rsidR="00E47B5E" w:rsidRDefault="00E47B5E" w:rsidP="00E47B5E">
      <w:pPr>
        <w:spacing w:after="0" w:line="240" w:lineRule="auto"/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</w:pPr>
    </w:p>
    <w:p w14:paraId="3FA35264" w14:textId="482E2723" w:rsidR="00375B29" w:rsidRPr="00312D45" w:rsidRDefault="00375B29" w:rsidP="00E47B5E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eastAsia="cs-CZ"/>
        </w:rPr>
      </w:pPr>
      <w:r w:rsidRPr="00EA4021"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  <w:t>Forma výuky</w:t>
      </w:r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t>:</w:t>
      </w:r>
      <w:r w:rsidRPr="00312D45">
        <w:rPr>
          <w:rFonts w:ascii="Garamond" w:eastAsia="Times New Roman" w:hAnsi="Garamond" w:cs="Calibri"/>
          <w:sz w:val="24"/>
          <w:szCs w:val="24"/>
          <w:lang w:eastAsia="cs-CZ"/>
        </w:rPr>
        <w:br/>
        <w:t>Vlastní tvorba, projektové práce, psychosociální hry. Možnost vlastního výběru témat i typu realizace.</w:t>
      </w:r>
    </w:p>
    <w:p w14:paraId="253731FC" w14:textId="77777777" w:rsidR="00E47B5E" w:rsidRDefault="00E47B5E" w:rsidP="00E47B5E">
      <w:pPr>
        <w:pStyle w:val="Bezmezer"/>
        <w:rPr>
          <w:rFonts w:ascii="Garamond" w:hAnsi="Garamond" w:cs="Calibri"/>
          <w:b/>
          <w:bCs/>
        </w:rPr>
      </w:pPr>
    </w:p>
    <w:p w14:paraId="779CAFC0" w14:textId="7A157BB1" w:rsidR="00375B29" w:rsidRPr="00EA4021" w:rsidRDefault="00375B29" w:rsidP="00E47B5E">
      <w:pPr>
        <w:pStyle w:val="Bezmezer"/>
        <w:rPr>
          <w:rFonts w:ascii="Garamond" w:hAnsi="Garamond" w:cs="Calibri"/>
          <w:b/>
          <w:bCs/>
        </w:rPr>
      </w:pPr>
      <w:r w:rsidRPr="00EA4021">
        <w:rPr>
          <w:rFonts w:ascii="Garamond" w:hAnsi="Garamond" w:cs="Calibri"/>
          <w:b/>
          <w:bCs/>
        </w:rPr>
        <w:t xml:space="preserve">Přínos: </w:t>
      </w:r>
    </w:p>
    <w:p w14:paraId="510F4864" w14:textId="77777777" w:rsidR="00375B29" w:rsidRPr="00312D45" w:rsidRDefault="00375B29" w:rsidP="00E47B5E">
      <w:pPr>
        <w:pStyle w:val="Bezmezer"/>
        <w:rPr>
          <w:rFonts w:ascii="Garamond" w:hAnsi="Garamond" w:cs="Calibri"/>
        </w:rPr>
      </w:pPr>
      <w:r w:rsidRPr="00312D45">
        <w:rPr>
          <w:rFonts w:ascii="Garamond" w:hAnsi="Garamond" w:cs="Calibri"/>
        </w:rPr>
        <w:t xml:space="preserve">Nejenom pro vás, ale i pro ty, pro které akci uspořádáte. </w:t>
      </w:r>
    </w:p>
    <w:p w14:paraId="19EA1A55" w14:textId="4BC703C4" w:rsidR="5F32D14F" w:rsidRDefault="5F32D14F" w:rsidP="00E47B5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DF1CD8E" w14:textId="77777777" w:rsidR="00093B81" w:rsidRDefault="00093B81" w:rsidP="5F32D14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434324E" w14:textId="037C2C94" w:rsidR="00093B81" w:rsidRPr="00D76E45" w:rsidRDefault="00093B81" w:rsidP="00093B81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093B81">
        <w:rPr>
          <w:rFonts w:ascii="Garamond" w:hAnsi="Garamond"/>
          <w:b/>
          <w:bCs/>
          <w:sz w:val="26"/>
          <w:szCs w:val="26"/>
        </w:rPr>
        <w:t>Digitální zpracování odborného textu</w:t>
      </w:r>
      <w:r w:rsidRPr="00093B81">
        <w:rPr>
          <w:rFonts w:ascii="Garamond" w:hAnsi="Garamond"/>
          <w:b/>
          <w:bCs/>
          <w:sz w:val="26"/>
          <w:szCs w:val="26"/>
        </w:rPr>
        <w:tab/>
      </w:r>
    </w:p>
    <w:p w14:paraId="4B048A44" w14:textId="77777777" w:rsidR="00D76E45" w:rsidRDefault="00D76E45" w:rsidP="00093B81">
      <w:pPr>
        <w:spacing w:after="0" w:line="240" w:lineRule="auto"/>
        <w:jc w:val="both"/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</w:pPr>
    </w:p>
    <w:p w14:paraId="317A9142" w14:textId="5FB5582C" w:rsidR="00093B81" w:rsidRPr="0096095D" w:rsidRDefault="00093B81" w:rsidP="00093B81">
      <w:pPr>
        <w:spacing w:after="0" w:line="240" w:lineRule="auto"/>
        <w:jc w:val="both"/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</w:pPr>
      <w:r w:rsidRPr="0096095D"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  <w:t>Anotace:</w:t>
      </w:r>
    </w:p>
    <w:p w14:paraId="46237049" w14:textId="77777777" w:rsidR="00093B81" w:rsidRDefault="00093B81" w:rsidP="00093B81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cs-CZ"/>
        </w:rPr>
      </w:pPr>
      <w:r w:rsidRPr="28045918">
        <w:rPr>
          <w:rFonts w:ascii="Garamond" w:eastAsia="Times New Roman" w:hAnsi="Garamond" w:cs="Calibri"/>
          <w:sz w:val="24"/>
          <w:szCs w:val="24"/>
          <w:lang w:eastAsia="cs-CZ"/>
        </w:rPr>
        <w:t>Předmět je koncipován jako praktický workshop zaměřený na tvorbu a úpravu odborných a</w:t>
      </w:r>
      <w:r>
        <w:rPr>
          <w:rFonts w:ascii="Garamond" w:eastAsia="Times New Roman" w:hAnsi="Garamond" w:cs="Calibri"/>
          <w:sz w:val="24"/>
          <w:szCs w:val="24"/>
          <w:lang w:eastAsia="cs-CZ"/>
        </w:rPr>
        <w:t> </w:t>
      </w:r>
      <w:r w:rsidRPr="28045918">
        <w:rPr>
          <w:rFonts w:ascii="Garamond" w:eastAsia="Times New Roman" w:hAnsi="Garamond" w:cs="Calibri"/>
          <w:sz w:val="24"/>
          <w:szCs w:val="24"/>
          <w:lang w:eastAsia="cs-CZ"/>
        </w:rPr>
        <w:t>projektových dokumentů v prostředí textového editoru Microsoft Word. Žáci si osvojí zásady profesionální práce s textem tak, aby byli schopni samostatně vytvářet přehledné, formálně správné a technicky kvalitně zpracované dokumenty odpovídající požadavkům středoškolské i další studijní praxe.</w:t>
      </w:r>
    </w:p>
    <w:p w14:paraId="274DCBF7" w14:textId="77777777" w:rsidR="00F846C9" w:rsidRDefault="00F846C9" w:rsidP="00093B81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cs-CZ"/>
        </w:rPr>
      </w:pPr>
    </w:p>
    <w:p w14:paraId="58977C28" w14:textId="77777777" w:rsidR="00093B81" w:rsidRDefault="00093B81" w:rsidP="00093B81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cs-CZ"/>
        </w:rPr>
      </w:pPr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t xml:space="preserve">V rámci předmětu se žáci naučí efektivně používat styly a šablony dokumentu, vytvářet víceúrovňové číslování nadpisů, generovat automatický obsah, správně vkládat a popisovat obrázky, tabulky a přílohy a upravovat celkovou strukturu dokumentu. Důraz je kladen také </w:t>
      </w:r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lastRenderedPageBreak/>
        <w:t>na</w:t>
      </w:r>
      <w:r>
        <w:rPr>
          <w:rFonts w:ascii="Garamond" w:eastAsia="Times New Roman" w:hAnsi="Garamond" w:cs="Calibri"/>
          <w:sz w:val="24"/>
          <w:szCs w:val="24"/>
          <w:lang w:eastAsia="cs-CZ"/>
        </w:rPr>
        <w:t> </w:t>
      </w:r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t>správné formátování, orientaci v pravidlech úpravy odborného textu a na schopnost vytvářet dokumenty jednotně, systematicky a s využitím automatizačních nástrojů.</w:t>
      </w:r>
    </w:p>
    <w:p w14:paraId="4682E9FD" w14:textId="77777777" w:rsidR="00093B81" w:rsidRDefault="00093B81" w:rsidP="00093B81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cs-CZ"/>
        </w:rPr>
      </w:pPr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t xml:space="preserve">Součástí výuky je rovněž práce s citačními zdroji prostřednictvím programu </w:t>
      </w:r>
      <w:proofErr w:type="spellStart"/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t>Zotero</w:t>
      </w:r>
      <w:proofErr w:type="spellEnd"/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t>. Žáci se seznámí se základními principy citační etiky, naučí se spravovat bibliografické záznamy, vkládat citace do textu a vytvářet seznam použité literatury. Získané dovednosti využijí při zpracování vlastních projektových, seminárních nebo maturitních prací.</w:t>
      </w:r>
    </w:p>
    <w:p w14:paraId="2757787C" w14:textId="77777777" w:rsidR="00093B81" w:rsidRDefault="00093B81" w:rsidP="00093B81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eastAsia="cs-CZ"/>
        </w:rPr>
      </w:pPr>
      <w:r w:rsidRPr="00E37B1A">
        <w:rPr>
          <w:rFonts w:ascii="Garamond" w:eastAsia="Times New Roman" w:hAnsi="Garamond" w:cs="Calibri"/>
          <w:sz w:val="24"/>
          <w:szCs w:val="24"/>
          <w:lang w:eastAsia="cs-CZ"/>
        </w:rPr>
        <w:t>Cílem předmětu je, aby žák dokázal vytvořit formálně správný, přehledný a odborně zpracovaný dokument, který splňuje požadavky na moderní školní i profesní písemnou práci.</w:t>
      </w:r>
    </w:p>
    <w:p w14:paraId="61B60443" w14:textId="77777777" w:rsidR="00093B81" w:rsidRDefault="00093B81" w:rsidP="00093B81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14:paraId="1ECE68AA" w14:textId="77777777" w:rsidR="00093B81" w:rsidRDefault="00093B81" w:rsidP="00093B81">
      <w:pPr>
        <w:spacing w:after="0" w:line="240" w:lineRule="auto"/>
        <w:jc w:val="both"/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</w:pPr>
      <w:r w:rsidRPr="00802B9D"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  <w:t>Formy výuky</w:t>
      </w:r>
      <w:r>
        <w:rPr>
          <w:rFonts w:ascii="Garamond" w:eastAsia="Times New Roman" w:hAnsi="Garamond" w:cs="Calibri"/>
          <w:b/>
          <w:bCs/>
          <w:sz w:val="24"/>
          <w:szCs w:val="24"/>
          <w:lang w:eastAsia="cs-CZ"/>
        </w:rPr>
        <w:t>:</w:t>
      </w:r>
    </w:p>
    <w:p w14:paraId="6F9211EE" w14:textId="77777777" w:rsidR="00093B81" w:rsidRDefault="00093B81" w:rsidP="00093B81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cs-CZ"/>
        </w:rPr>
      </w:pPr>
      <w:r w:rsidRPr="00802B9D">
        <w:rPr>
          <w:rFonts w:ascii="Garamond" w:eastAsia="Times New Roman" w:hAnsi="Garamond" w:cs="Calibri"/>
          <w:sz w:val="24"/>
          <w:szCs w:val="24"/>
          <w:lang w:eastAsia="cs-CZ"/>
        </w:rPr>
        <w:t>praktická workshopová výuka u počítače, samostatná práce žáků na dílčích úkolech, řízená cvičení zaměřená na konkrétní dovednosti v programu Word, projektová práce individuální i skupinová, prezentace a společná reflexe výstupů</w:t>
      </w:r>
    </w:p>
    <w:p w14:paraId="55F1BE5A" w14:textId="77777777" w:rsidR="00093B81" w:rsidRDefault="00093B81" w:rsidP="5F32D14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BE5429" w14:textId="77777777" w:rsidR="001C6F70" w:rsidRDefault="001C6F70" w:rsidP="5F32D14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D7394AE" w14:textId="7671189F" w:rsidR="001C6F70" w:rsidRP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</w:p>
    <w:p w14:paraId="161BB387" w14:textId="5B10AADA" w:rsidR="001C6F70" w:rsidRPr="001C6F70" w:rsidRDefault="001C6F70" w:rsidP="001C6F70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1C6F70">
        <w:rPr>
          <w:rFonts w:ascii="Garamond" w:hAnsi="Garamond"/>
          <w:b/>
          <w:bCs/>
          <w:sz w:val="26"/>
          <w:szCs w:val="26"/>
        </w:rPr>
        <w:t xml:space="preserve">Geografie a ekonomika Latinské Ameriky – </w:t>
      </w:r>
      <w:proofErr w:type="spellStart"/>
      <w:r w:rsidRPr="001C6F70">
        <w:rPr>
          <w:rFonts w:ascii="Garamond" w:hAnsi="Garamond"/>
          <w:b/>
          <w:bCs/>
          <w:sz w:val="26"/>
          <w:szCs w:val="26"/>
        </w:rPr>
        <w:t>LatAm</w:t>
      </w:r>
      <w:proofErr w:type="spellEnd"/>
      <w:r w:rsidRPr="001C6F70">
        <w:rPr>
          <w:rFonts w:ascii="Garamond" w:hAnsi="Garamond"/>
          <w:b/>
          <w:bCs/>
          <w:sz w:val="26"/>
          <w:szCs w:val="26"/>
        </w:rPr>
        <w:t xml:space="preserve"> Explorer: v</w:t>
      </w:r>
      <w:r w:rsidRPr="001C6F70">
        <w:rPr>
          <w:rFonts w:ascii="Garamond" w:hAnsi="Garamond"/>
          <w:b/>
          <w:bCs/>
          <w:sz w:val="26"/>
          <w:szCs w:val="26"/>
        </w:rPr>
        <w:t> </w:t>
      </w:r>
      <w:r w:rsidRPr="001C6F70">
        <w:rPr>
          <w:rFonts w:ascii="Garamond" w:hAnsi="Garamond"/>
          <w:b/>
          <w:bCs/>
          <w:sz w:val="26"/>
          <w:szCs w:val="26"/>
        </w:rPr>
        <w:t>praxi</w:t>
      </w:r>
    </w:p>
    <w:p w14:paraId="550C2D08" w14:textId="77777777" w:rsidR="001C6F70" w:rsidRP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</w:p>
    <w:p w14:paraId="3FC2ED21" w14:textId="77777777" w:rsidR="001C6F70" w:rsidRP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1C6F70">
        <w:rPr>
          <w:rFonts w:ascii="Garamond" w:hAnsi="Garamond" w:cs="Calibri"/>
          <w:b/>
          <w:bCs/>
        </w:rPr>
        <w:t>Cíle předmětu:</w:t>
      </w:r>
    </w:p>
    <w:p w14:paraId="340FCF79" w14:textId="77777777" w:rsidR="001C6F70" w:rsidRPr="001C6F70" w:rsidRDefault="001C6F70" w:rsidP="001C6F70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Porozumět geografickým, ekonomickým a kulturním charakteristikám Latinské Ameriky.</w:t>
      </w:r>
    </w:p>
    <w:p w14:paraId="5D972F8B" w14:textId="77777777" w:rsidR="001C6F70" w:rsidRPr="001C6F70" w:rsidRDefault="001C6F70" w:rsidP="001C6F70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Rozvíjet dovednosti práce s mapami, daty a základní ekonomickou analýzou.</w:t>
      </w:r>
    </w:p>
    <w:p w14:paraId="0C07D87E" w14:textId="77777777" w:rsidR="001C6F70" w:rsidRPr="001C6F70" w:rsidRDefault="001C6F70" w:rsidP="001C6F70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Podporovat interaktivní a praktický přístup – krátké projekty, diskuse a prezentace.</w:t>
      </w:r>
    </w:p>
    <w:p w14:paraId="19C51F25" w14:textId="77777777" w:rsid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</w:p>
    <w:p w14:paraId="5467DBB6" w14:textId="1DD54502" w:rsidR="001C6F70" w:rsidRP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1C6F70">
        <w:rPr>
          <w:rFonts w:ascii="Garamond" w:hAnsi="Garamond" w:cs="Calibri"/>
          <w:b/>
          <w:bCs/>
        </w:rPr>
        <w:t>Metody výuky:</w:t>
      </w:r>
    </w:p>
    <w:p w14:paraId="2F64B973" w14:textId="77777777" w:rsidR="001C6F70" w:rsidRPr="001C6F70" w:rsidRDefault="001C6F70" w:rsidP="001C6F70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Jednoduché interaktivní mapy a vizualizace</w:t>
      </w:r>
    </w:p>
    <w:p w14:paraId="462B2C92" w14:textId="77777777" w:rsidR="001C6F70" w:rsidRPr="001C6F70" w:rsidRDefault="001C6F70" w:rsidP="001C6F70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Mini-prezentace a práce ve dvojicích/skupinách</w:t>
      </w:r>
    </w:p>
    <w:p w14:paraId="0159B4EF" w14:textId="77777777" w:rsidR="001C6F70" w:rsidRPr="001C6F70" w:rsidRDefault="001C6F70" w:rsidP="001C6F70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Krátké diskuse a simulace jednoduchých ekonomických situací</w:t>
      </w:r>
    </w:p>
    <w:p w14:paraId="697EEAC5" w14:textId="77777777" w:rsidR="001C6F70" w:rsidRPr="001C6F70" w:rsidRDefault="001C6F70" w:rsidP="001C6F70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Práce s online zdroji a daty</w:t>
      </w:r>
    </w:p>
    <w:p w14:paraId="09F09E84" w14:textId="77777777" w:rsid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</w:p>
    <w:p w14:paraId="45017F61" w14:textId="3A487D03" w:rsidR="001C6F70" w:rsidRPr="001C6F70" w:rsidRDefault="001C6F70" w:rsidP="001C6F70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1C6F70">
        <w:rPr>
          <w:rFonts w:ascii="Garamond" w:hAnsi="Garamond" w:cs="Calibri"/>
          <w:b/>
          <w:bCs/>
        </w:rPr>
        <w:t>Hodnocení:</w:t>
      </w:r>
    </w:p>
    <w:p w14:paraId="65807C2F" w14:textId="77777777" w:rsidR="001C6F70" w:rsidRPr="001C6F70" w:rsidRDefault="001C6F70" w:rsidP="001C6F70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Aktivita ve třídě: 40%</w:t>
      </w:r>
    </w:p>
    <w:p w14:paraId="0D291003" w14:textId="77777777" w:rsidR="001C6F70" w:rsidRPr="001C6F70" w:rsidRDefault="001C6F70" w:rsidP="001C6F70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Krátké projekty/prezentace: 30%</w:t>
      </w:r>
    </w:p>
    <w:p w14:paraId="7B57FD02" w14:textId="77777777" w:rsidR="001C6F70" w:rsidRPr="001C6F70" w:rsidRDefault="001C6F70" w:rsidP="001C6F70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Garamond" w:hAnsi="Garamond" w:cs="Calibri"/>
        </w:rPr>
      </w:pPr>
      <w:r w:rsidRPr="001C6F70">
        <w:rPr>
          <w:rFonts w:ascii="Garamond" w:hAnsi="Garamond" w:cs="Calibri"/>
        </w:rPr>
        <w:t>Kvízy/testy: 30%</w:t>
      </w:r>
    </w:p>
    <w:p w14:paraId="7CF034C0" w14:textId="77777777" w:rsidR="001C6F70" w:rsidRPr="001C6F70" w:rsidRDefault="001C6F70" w:rsidP="5F32D14F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eastAsia="cs-CZ"/>
        </w:rPr>
      </w:pPr>
    </w:p>
    <w:sectPr w:rsidR="001C6F70" w:rsidRPr="001C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1E9"/>
    <w:multiLevelType w:val="hybridMultilevel"/>
    <w:tmpl w:val="89AE6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A71"/>
    <w:multiLevelType w:val="hybridMultilevel"/>
    <w:tmpl w:val="D7B497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A3505"/>
    <w:multiLevelType w:val="hybridMultilevel"/>
    <w:tmpl w:val="7564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4D89"/>
    <w:multiLevelType w:val="multilevel"/>
    <w:tmpl w:val="906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773B57"/>
    <w:multiLevelType w:val="hybridMultilevel"/>
    <w:tmpl w:val="B882D366"/>
    <w:lvl w:ilvl="0" w:tplc="B3D0D96C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EE68A3E">
      <w:start w:val="1"/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96412E">
      <w:start w:val="1"/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92738E">
      <w:start w:val="1"/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94B606">
      <w:start w:val="1"/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344D5B2">
      <w:start w:val="1"/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52406E">
      <w:start w:val="1"/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3BC16AC">
      <w:start w:val="1"/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6E1274">
      <w:start w:val="1"/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D2B6B40"/>
    <w:multiLevelType w:val="hybridMultilevel"/>
    <w:tmpl w:val="BBA06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080"/>
    <w:multiLevelType w:val="hybridMultilevel"/>
    <w:tmpl w:val="D3168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 w:tplc="0405000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95FFF"/>
    <w:multiLevelType w:val="hybridMultilevel"/>
    <w:tmpl w:val="53CE93B8"/>
    <w:lvl w:ilvl="0" w:tplc="A2FC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A1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C3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A4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0B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2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20213"/>
    <w:multiLevelType w:val="multilevel"/>
    <w:tmpl w:val="721C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76179E"/>
    <w:multiLevelType w:val="hybridMultilevel"/>
    <w:tmpl w:val="75943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1289B"/>
    <w:multiLevelType w:val="multilevel"/>
    <w:tmpl w:val="E750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F923E7"/>
    <w:multiLevelType w:val="multilevel"/>
    <w:tmpl w:val="063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1C0B3B"/>
    <w:multiLevelType w:val="hybridMultilevel"/>
    <w:tmpl w:val="403243C0"/>
    <w:lvl w:ilvl="0" w:tplc="A4AC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0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E3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00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A0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65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173CB"/>
    <w:multiLevelType w:val="hybridMultilevel"/>
    <w:tmpl w:val="2D04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433D6"/>
    <w:multiLevelType w:val="hybridMultilevel"/>
    <w:tmpl w:val="A8AA1AB0"/>
    <w:lvl w:ilvl="0" w:tplc="2E4EE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DAF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09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4D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47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82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5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2C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44D6B"/>
    <w:multiLevelType w:val="multilevel"/>
    <w:tmpl w:val="8C9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837F97"/>
    <w:multiLevelType w:val="hybridMultilevel"/>
    <w:tmpl w:val="38DA8F84"/>
    <w:lvl w:ilvl="0" w:tplc="62141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F09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C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5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F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4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C1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E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D07A7"/>
    <w:multiLevelType w:val="hybridMultilevel"/>
    <w:tmpl w:val="B7388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D1979"/>
    <w:multiLevelType w:val="hybridMultilevel"/>
    <w:tmpl w:val="DCC62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3C5C"/>
    <w:multiLevelType w:val="hybridMultilevel"/>
    <w:tmpl w:val="876E1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6164B"/>
    <w:multiLevelType w:val="hybridMultilevel"/>
    <w:tmpl w:val="FE2C7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0"/>
  </w:num>
  <w:num w:numId="5">
    <w:abstractNumId w:val="11"/>
  </w:num>
  <w:num w:numId="6">
    <w:abstractNumId w:val="15"/>
  </w:num>
  <w:num w:numId="7">
    <w:abstractNumId w:val="12"/>
  </w:num>
  <w:num w:numId="8">
    <w:abstractNumId w:val="7"/>
  </w:num>
  <w:num w:numId="9">
    <w:abstractNumId w:val="4"/>
  </w:num>
  <w:num w:numId="10">
    <w:abstractNumId w:val="5"/>
  </w:num>
  <w:num w:numId="11">
    <w:abstractNumId w:val="13"/>
  </w:num>
  <w:num w:numId="12">
    <w:abstractNumId w:val="19"/>
  </w:num>
  <w:num w:numId="13">
    <w:abstractNumId w:val="17"/>
  </w:num>
  <w:num w:numId="14">
    <w:abstractNumId w:val="9"/>
  </w:num>
  <w:num w:numId="15">
    <w:abstractNumId w:val="6"/>
  </w:num>
  <w:num w:numId="16">
    <w:abstractNumId w:val="18"/>
  </w:num>
  <w:num w:numId="17">
    <w:abstractNumId w:val="2"/>
  </w:num>
  <w:num w:numId="18">
    <w:abstractNumId w:val="0"/>
  </w:num>
  <w:num w:numId="19">
    <w:abstractNumId w:val="3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69"/>
    <w:rsid w:val="000579E9"/>
    <w:rsid w:val="00093B81"/>
    <w:rsid w:val="00097E89"/>
    <w:rsid w:val="001064B0"/>
    <w:rsid w:val="00123A7B"/>
    <w:rsid w:val="001303E2"/>
    <w:rsid w:val="00130F7E"/>
    <w:rsid w:val="001C6F70"/>
    <w:rsid w:val="002066D2"/>
    <w:rsid w:val="00215C56"/>
    <w:rsid w:val="00236063"/>
    <w:rsid w:val="00301787"/>
    <w:rsid w:val="003239B0"/>
    <w:rsid w:val="00375B29"/>
    <w:rsid w:val="00410B65"/>
    <w:rsid w:val="00441718"/>
    <w:rsid w:val="00617DC2"/>
    <w:rsid w:val="00696667"/>
    <w:rsid w:val="006E37F7"/>
    <w:rsid w:val="007A7723"/>
    <w:rsid w:val="008B6E69"/>
    <w:rsid w:val="009327F9"/>
    <w:rsid w:val="009B3410"/>
    <w:rsid w:val="009E1EDF"/>
    <w:rsid w:val="00A30AC1"/>
    <w:rsid w:val="00A522A5"/>
    <w:rsid w:val="00A96694"/>
    <w:rsid w:val="00AB34B5"/>
    <w:rsid w:val="00AD464D"/>
    <w:rsid w:val="00B84C8B"/>
    <w:rsid w:val="00C52EE3"/>
    <w:rsid w:val="00CA0186"/>
    <w:rsid w:val="00CF42E4"/>
    <w:rsid w:val="00D2248D"/>
    <w:rsid w:val="00D76E45"/>
    <w:rsid w:val="00E47B5E"/>
    <w:rsid w:val="00F846C9"/>
    <w:rsid w:val="01826169"/>
    <w:rsid w:val="0224157D"/>
    <w:rsid w:val="0225CCBB"/>
    <w:rsid w:val="025DED83"/>
    <w:rsid w:val="030AF9BE"/>
    <w:rsid w:val="03CB01C2"/>
    <w:rsid w:val="081035CE"/>
    <w:rsid w:val="096BFDAC"/>
    <w:rsid w:val="0A6BB538"/>
    <w:rsid w:val="0E5A4D86"/>
    <w:rsid w:val="0E615F01"/>
    <w:rsid w:val="100AE9E6"/>
    <w:rsid w:val="125F8C3E"/>
    <w:rsid w:val="15A6E757"/>
    <w:rsid w:val="15CAC5C5"/>
    <w:rsid w:val="161BE949"/>
    <w:rsid w:val="185DA5FB"/>
    <w:rsid w:val="197465A1"/>
    <w:rsid w:val="1A2FBBFA"/>
    <w:rsid w:val="1B379749"/>
    <w:rsid w:val="1B4A99FD"/>
    <w:rsid w:val="1CD43A5F"/>
    <w:rsid w:val="1E9202E2"/>
    <w:rsid w:val="1FDC2A1A"/>
    <w:rsid w:val="229D6989"/>
    <w:rsid w:val="23422003"/>
    <w:rsid w:val="24F84F71"/>
    <w:rsid w:val="251FF193"/>
    <w:rsid w:val="27C87DB0"/>
    <w:rsid w:val="28A19D2B"/>
    <w:rsid w:val="295F78D2"/>
    <w:rsid w:val="2B7FE560"/>
    <w:rsid w:val="2C13706F"/>
    <w:rsid w:val="2C13D901"/>
    <w:rsid w:val="2F29C90F"/>
    <w:rsid w:val="300BD845"/>
    <w:rsid w:val="324B3C5A"/>
    <w:rsid w:val="351EA536"/>
    <w:rsid w:val="353390DE"/>
    <w:rsid w:val="38D5E129"/>
    <w:rsid w:val="393D029C"/>
    <w:rsid w:val="3BBA2703"/>
    <w:rsid w:val="3CBD3EA5"/>
    <w:rsid w:val="3E667067"/>
    <w:rsid w:val="3EC8A77C"/>
    <w:rsid w:val="42778E4A"/>
    <w:rsid w:val="4481E40F"/>
    <w:rsid w:val="4548952B"/>
    <w:rsid w:val="4656CB8F"/>
    <w:rsid w:val="47E74452"/>
    <w:rsid w:val="490AF295"/>
    <w:rsid w:val="4CB00AAD"/>
    <w:rsid w:val="4EA6BC88"/>
    <w:rsid w:val="503AB27E"/>
    <w:rsid w:val="511377B2"/>
    <w:rsid w:val="513A2662"/>
    <w:rsid w:val="52941ED0"/>
    <w:rsid w:val="52D08884"/>
    <w:rsid w:val="52D33F42"/>
    <w:rsid w:val="538F8114"/>
    <w:rsid w:val="5447BA21"/>
    <w:rsid w:val="5868517F"/>
    <w:rsid w:val="59794D6F"/>
    <w:rsid w:val="5A144A47"/>
    <w:rsid w:val="5C42852A"/>
    <w:rsid w:val="5F32D14F"/>
    <w:rsid w:val="5F82F476"/>
    <w:rsid w:val="60F926B6"/>
    <w:rsid w:val="610D2D6B"/>
    <w:rsid w:val="61B708B2"/>
    <w:rsid w:val="62F3730F"/>
    <w:rsid w:val="63247A60"/>
    <w:rsid w:val="680101CF"/>
    <w:rsid w:val="6BE799A1"/>
    <w:rsid w:val="6D5DD01A"/>
    <w:rsid w:val="6E2810FC"/>
    <w:rsid w:val="6F3EE609"/>
    <w:rsid w:val="70D18B05"/>
    <w:rsid w:val="71078117"/>
    <w:rsid w:val="73049D81"/>
    <w:rsid w:val="742A3782"/>
    <w:rsid w:val="78007AA4"/>
    <w:rsid w:val="7A0573B3"/>
    <w:rsid w:val="7B11327E"/>
    <w:rsid w:val="7C8877C2"/>
    <w:rsid w:val="7CA72970"/>
    <w:rsid w:val="7D7A7F3C"/>
    <w:rsid w:val="7DCA901D"/>
    <w:rsid w:val="7E6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17A"/>
  <w15:chartTrackingRefBased/>
  <w15:docId w15:val="{34DD8FFB-AE09-4966-9CA7-484469B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6E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B6E69"/>
    <w:pPr>
      <w:autoSpaceDN w:val="0"/>
      <w:spacing w:after="280" w:line="249" w:lineRule="auto"/>
      <w:ind w:left="720"/>
    </w:pPr>
    <w:rPr>
      <w:rFonts w:ascii="Arial" w:eastAsia="Calibri" w:hAnsi="Arial" w:cs="Times New Roman"/>
      <w:sz w:val="24"/>
    </w:rPr>
  </w:style>
  <w:style w:type="paragraph" w:customStyle="1" w:styleId="paragraph">
    <w:name w:val="paragraph"/>
    <w:basedOn w:val="Normln"/>
    <w:rsid w:val="008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B6E69"/>
  </w:style>
  <w:style w:type="character" w:customStyle="1" w:styleId="eop">
    <w:name w:val="eop"/>
    <w:basedOn w:val="Standardnpsmoodstavce"/>
    <w:rsid w:val="008B6E69"/>
  </w:style>
  <w:style w:type="paragraph" w:styleId="Bezmezer">
    <w:name w:val="No Spacing"/>
    <w:uiPriority w:val="1"/>
    <w:qFormat/>
    <w:rsid w:val="009B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B3410"/>
    <w:rPr>
      <w:rFonts w:ascii="Arial" w:eastAsia="Calibri" w:hAnsi="Arial" w:cs="Times New Roman"/>
      <w:sz w:val="24"/>
    </w:rPr>
  </w:style>
  <w:style w:type="paragraph" w:customStyle="1" w:styleId="xmsonormal">
    <w:name w:val="x_msonormal"/>
    <w:basedOn w:val="Normln"/>
    <w:rsid w:val="001C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6e09f-8313-4dc0-9546-3f685442d1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CF4386735E64791BDC856965DDA1F" ma:contentTypeVersion="18" ma:contentTypeDescription="Vytvoří nový dokument" ma:contentTypeScope="" ma:versionID="7c3d8b49bce8212a69e29e8ca3885d0b">
  <xsd:schema xmlns:xsd="http://www.w3.org/2001/XMLSchema" xmlns:xs="http://www.w3.org/2001/XMLSchema" xmlns:p="http://schemas.microsoft.com/office/2006/metadata/properties" xmlns:ns3="30802065-d537-41ce-9915-3cf573fc4ef4" xmlns:ns4="7286e09f-8313-4dc0-9546-3f685442d1ce" targetNamespace="http://schemas.microsoft.com/office/2006/metadata/properties" ma:root="true" ma:fieldsID="0fb3510cafdadaf9b74f17d4678ea32f" ns3:_="" ns4:_="">
    <xsd:import namespace="30802065-d537-41ce-9915-3cf573fc4ef4"/>
    <xsd:import namespace="7286e09f-8313-4dc0-9546-3f685442d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02065-d537-41ce-9915-3cf573fc4e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e09f-8313-4dc0-9546-3f685442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C0F11-F279-4D41-9432-43EFD46682AE}">
  <ds:schemaRefs>
    <ds:schemaRef ds:uri="http://schemas.microsoft.com/office/2006/metadata/properties"/>
    <ds:schemaRef ds:uri="http://schemas.microsoft.com/office/infopath/2007/PartnerControls"/>
    <ds:schemaRef ds:uri="7286e09f-8313-4dc0-9546-3f685442d1ce"/>
  </ds:schemaRefs>
</ds:datastoreItem>
</file>

<file path=customXml/itemProps2.xml><?xml version="1.0" encoding="utf-8"?>
<ds:datastoreItem xmlns:ds="http://schemas.openxmlformats.org/officeDocument/2006/customXml" ds:itemID="{56675312-7746-4D4C-B436-794595BA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8E2A2-687A-41B0-83E8-419DEEF6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02065-d537-41ce-9915-3cf573fc4ef4"/>
    <ds:schemaRef ds:uri="7286e09f-8313-4dc0-9546-3f685442d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Palová Ing.</dc:creator>
  <cp:keywords/>
  <dc:description/>
  <cp:lastModifiedBy>Pavlína Palová Ing.</cp:lastModifiedBy>
  <cp:revision>10</cp:revision>
  <dcterms:created xsi:type="dcterms:W3CDTF">2026-03-12T07:08:00Z</dcterms:created>
  <dcterms:modified xsi:type="dcterms:W3CDTF">2026-03-13T06:22:00Z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0x01010071CCF4386735E64791BDC856965DDA1F</vt:lpwstr>
  </property>
</Properties>
</file>