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A3E06" w14:textId="77777777" w:rsidR="00350490" w:rsidRPr="00915C8C" w:rsidRDefault="00350490" w:rsidP="00350490">
      <w:pPr>
        <w:pStyle w:val="Nadpis1"/>
        <w:rPr>
          <w:b w:val="0"/>
        </w:rPr>
      </w:pPr>
      <w:bookmarkStart w:id="0" w:name="_Toc518315587"/>
      <w:r w:rsidRPr="00915C8C">
        <w:t>Informace o zpracování osobních údajů pro uchazeče o zaměstnání</w:t>
      </w:r>
      <w:bookmarkEnd w:id="0"/>
    </w:p>
    <w:p w14:paraId="7F2A2E90" w14:textId="77777777" w:rsidR="00350490" w:rsidRPr="00032C4F" w:rsidRDefault="00350490" w:rsidP="00350490">
      <w:pPr>
        <w:spacing w:after="0" w:line="240" w:lineRule="auto"/>
        <w:jc w:val="both"/>
        <w:rPr>
          <w:rFonts w:ascii="Arial" w:hAnsi="Arial" w:cs="Arial"/>
          <w:sz w:val="20"/>
          <w:szCs w:val="20"/>
        </w:rPr>
      </w:pPr>
    </w:p>
    <w:p w14:paraId="104947F8"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 xml:space="preserve">Společnost </w:t>
      </w:r>
      <w:r>
        <w:rPr>
          <w:rFonts w:ascii="Arial" w:hAnsi="Arial" w:cs="Arial"/>
          <w:sz w:val="20"/>
          <w:szCs w:val="20"/>
        </w:rPr>
        <w:t>Karlínská obchodní akademie</w:t>
      </w:r>
      <w:r>
        <w:rPr>
          <w:rFonts w:ascii="Arial" w:hAnsi="Arial" w:cs="Arial"/>
          <w:sz w:val="20"/>
          <w:szCs w:val="20"/>
        </w:rPr>
        <w:t>,</w:t>
      </w:r>
      <w:r w:rsidRPr="00032C4F">
        <w:rPr>
          <w:rFonts w:ascii="Arial" w:hAnsi="Arial" w:cs="Arial"/>
          <w:sz w:val="20"/>
          <w:szCs w:val="20"/>
        </w:rPr>
        <w:t xml:space="preserve"> IČ: </w:t>
      </w:r>
      <w:r>
        <w:rPr>
          <w:rFonts w:ascii="Arial" w:hAnsi="Arial" w:cs="Arial"/>
          <w:sz w:val="20"/>
          <w:szCs w:val="20"/>
        </w:rPr>
        <w:t>61388548</w:t>
      </w:r>
      <w:r w:rsidRPr="00032C4F">
        <w:rPr>
          <w:rFonts w:ascii="Arial" w:hAnsi="Arial" w:cs="Arial"/>
          <w:sz w:val="20"/>
          <w:szCs w:val="20"/>
        </w:rPr>
        <w:t xml:space="preserve">, se sídlem </w:t>
      </w:r>
      <w:r>
        <w:rPr>
          <w:rFonts w:ascii="Arial" w:hAnsi="Arial" w:cs="Arial"/>
          <w:sz w:val="20"/>
          <w:szCs w:val="20"/>
        </w:rPr>
        <w:t>Kollárova 271</w:t>
      </w:r>
      <w:r>
        <w:rPr>
          <w:rFonts w:ascii="Arial" w:hAnsi="Arial" w:cs="Arial"/>
          <w:sz w:val="20"/>
          <w:szCs w:val="20"/>
        </w:rPr>
        <w:t>/5</w:t>
      </w:r>
      <w:r>
        <w:rPr>
          <w:rFonts w:ascii="Arial" w:hAnsi="Arial" w:cs="Arial"/>
          <w:sz w:val="20"/>
          <w:szCs w:val="20"/>
        </w:rPr>
        <w:t>, 186 00 Praha 8</w:t>
      </w:r>
      <w:r w:rsidRPr="00032C4F">
        <w:rPr>
          <w:rFonts w:ascii="Arial" w:hAnsi="Arial" w:cs="Arial"/>
          <w:sz w:val="20"/>
          <w:szCs w:val="20"/>
        </w:rPr>
        <w:t xml:space="preserve"> (dále jen „Organizace“), jakožto správce osobních údajů, si tímto dovoluje informovat uchazeče o zaměstnání (dále také jen „</w:t>
      </w:r>
      <w:r w:rsidRPr="00C97492">
        <w:rPr>
          <w:rFonts w:ascii="Arial" w:hAnsi="Arial" w:cs="Arial"/>
          <w:b/>
          <w:sz w:val="20"/>
          <w:szCs w:val="20"/>
        </w:rPr>
        <w:t>subjekty údajů</w:t>
      </w:r>
      <w:r w:rsidRPr="00032C4F">
        <w:rPr>
          <w:rFonts w:ascii="Arial" w:hAnsi="Arial" w:cs="Arial"/>
          <w:sz w:val="20"/>
          <w:szCs w:val="20"/>
        </w:rPr>
        <w:t>“) o způsobu a rozsahu zpracování osobních údajů ze strany Organizace, včetně rozsahu práv subjektů údajů souvisejících se zpracováním jejich osobních údajů ze strany Organizace.</w:t>
      </w:r>
    </w:p>
    <w:p w14:paraId="665AC018" w14:textId="77777777" w:rsidR="00350490" w:rsidRPr="00032C4F" w:rsidRDefault="00350490" w:rsidP="00350490">
      <w:pPr>
        <w:spacing w:after="0" w:line="240" w:lineRule="auto"/>
        <w:ind w:right="-426"/>
        <w:jc w:val="both"/>
        <w:rPr>
          <w:rFonts w:ascii="Arial" w:hAnsi="Arial" w:cs="Arial"/>
          <w:sz w:val="20"/>
          <w:szCs w:val="20"/>
        </w:rPr>
      </w:pPr>
    </w:p>
    <w:p w14:paraId="4288521A" w14:textId="77777777" w:rsidR="00350490" w:rsidRPr="00780045" w:rsidRDefault="00350490" w:rsidP="00350490">
      <w:pPr>
        <w:pStyle w:val="Nadpis5"/>
      </w:pPr>
      <w:r w:rsidRPr="00780045">
        <w:t>Jaké osobní údaje o uchazečích o zaměstnání organizace zpracovává?</w:t>
      </w:r>
    </w:p>
    <w:p w14:paraId="02C2932E"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 xml:space="preserve">Organizace zpracovává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dále v souladu s relevantními vnitrostátními právními předpisy v oblasti ochrany osobních údajů tyto osobní údaje: </w:t>
      </w:r>
    </w:p>
    <w:p w14:paraId="7D94F61E" w14:textId="77777777" w:rsidR="00350490" w:rsidRPr="00CF32D6" w:rsidRDefault="00350490" w:rsidP="00350490">
      <w:pPr>
        <w:pStyle w:val="Odstavecseseznamem"/>
        <w:numPr>
          <w:ilvl w:val="0"/>
          <w:numId w:val="15"/>
        </w:numPr>
        <w:spacing w:after="0" w:line="240" w:lineRule="auto"/>
        <w:ind w:left="567" w:right="-426" w:hanging="283"/>
        <w:jc w:val="both"/>
        <w:rPr>
          <w:rFonts w:ascii="Arial" w:hAnsi="Arial" w:cs="Arial"/>
          <w:sz w:val="20"/>
          <w:szCs w:val="20"/>
        </w:rPr>
      </w:pPr>
      <w:r w:rsidRPr="00CF32D6">
        <w:rPr>
          <w:rFonts w:ascii="Arial" w:hAnsi="Arial" w:cs="Arial"/>
          <w:sz w:val="20"/>
          <w:szCs w:val="20"/>
        </w:rPr>
        <w:t>adresní a identifikační údaje (zejm. jméno; příjmení; akademický titul; datum narození, adresa; telefonní číslo; e-mailová adresa);</w:t>
      </w:r>
    </w:p>
    <w:p w14:paraId="56B2D5C2" w14:textId="77777777" w:rsidR="00350490" w:rsidRPr="00CF32D6" w:rsidRDefault="00350490" w:rsidP="00350490">
      <w:pPr>
        <w:pStyle w:val="Odstavecseseznamem"/>
        <w:numPr>
          <w:ilvl w:val="0"/>
          <w:numId w:val="15"/>
        </w:numPr>
        <w:spacing w:after="0" w:line="240" w:lineRule="auto"/>
        <w:ind w:left="567" w:right="-426" w:hanging="283"/>
        <w:jc w:val="both"/>
        <w:rPr>
          <w:rFonts w:ascii="Arial" w:hAnsi="Arial" w:cs="Arial"/>
          <w:sz w:val="20"/>
          <w:szCs w:val="20"/>
        </w:rPr>
      </w:pPr>
      <w:r w:rsidRPr="00CF32D6">
        <w:rPr>
          <w:rFonts w:ascii="Arial" w:hAnsi="Arial" w:cs="Arial"/>
          <w:sz w:val="20"/>
          <w:szCs w:val="20"/>
        </w:rPr>
        <w:t>popisné údaje (zejm. vzdělání, znalost cizích jazyků, odborné znalosti a jiné dovednosti, předchozí zaměstnání, fotografie, a další údaje poskytnuté uchazečem).</w:t>
      </w:r>
    </w:p>
    <w:p w14:paraId="25BF63CC"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Organizace zpracovává osobní údaje pouze v souladu s níže uvedenými účely a v rozsahu a po dobu nezbytnou pro naplnění těchto stanovených účelů.</w:t>
      </w:r>
    </w:p>
    <w:p w14:paraId="3A64474D" w14:textId="77777777" w:rsidR="00350490" w:rsidRPr="00032C4F" w:rsidRDefault="00350490" w:rsidP="00350490">
      <w:pPr>
        <w:spacing w:after="0" w:line="240" w:lineRule="auto"/>
        <w:ind w:right="-426"/>
        <w:jc w:val="both"/>
        <w:rPr>
          <w:rFonts w:ascii="Arial" w:hAnsi="Arial" w:cs="Arial"/>
          <w:sz w:val="20"/>
          <w:szCs w:val="20"/>
        </w:rPr>
      </w:pPr>
    </w:p>
    <w:p w14:paraId="341025AC" w14:textId="77777777" w:rsidR="00350490" w:rsidRPr="00032C4F" w:rsidRDefault="00350490" w:rsidP="00350490">
      <w:pPr>
        <w:pStyle w:val="Nadpis5"/>
      </w:pPr>
      <w:r w:rsidRPr="00032C4F">
        <w:t>Zdroje, ze kterých pocházejí osobní údaje</w:t>
      </w:r>
      <w:r>
        <w:t xml:space="preserve"> a</w:t>
      </w:r>
      <w:r w:rsidRPr="00032C4F">
        <w:t xml:space="preserve"> které organizace o uchazečích o zaměstnání zpracovává</w:t>
      </w:r>
    </w:p>
    <w:p w14:paraId="6A820303"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Organizace zpracovává pouze údaje získané přímo od subjektu údajů nebo od partnerských personálních agentur, se kterými má uzavřené smlouvy za účelem vyhledání vhodného kandidáta na konkrétní pracovní pozici.</w:t>
      </w:r>
    </w:p>
    <w:p w14:paraId="18BA6787" w14:textId="77777777" w:rsidR="00350490" w:rsidRDefault="00350490" w:rsidP="00350490">
      <w:pPr>
        <w:pStyle w:val="Nadpis5"/>
        <w:rPr>
          <w:rFonts w:eastAsiaTheme="minorHAnsi"/>
          <w:b w:val="0"/>
          <w:sz w:val="20"/>
          <w:szCs w:val="20"/>
        </w:rPr>
      </w:pPr>
    </w:p>
    <w:p w14:paraId="42226CED" w14:textId="77777777" w:rsidR="00350490" w:rsidRPr="00032C4F" w:rsidRDefault="00350490" w:rsidP="00350490">
      <w:pPr>
        <w:pStyle w:val="Nadpis5"/>
      </w:pPr>
      <w:r w:rsidRPr="00032C4F">
        <w:t>Účel a právní tituly, na jejichž základě probíhá zpracování osobních údajů</w:t>
      </w:r>
    </w:p>
    <w:p w14:paraId="3DB9937E" w14:textId="77777777" w:rsidR="00350490" w:rsidRPr="00636B71" w:rsidRDefault="00350490" w:rsidP="00350490">
      <w:pPr>
        <w:pStyle w:val="Odstavecseseznamem"/>
        <w:numPr>
          <w:ilvl w:val="0"/>
          <w:numId w:val="12"/>
        </w:numPr>
        <w:spacing w:after="0" w:line="240" w:lineRule="auto"/>
        <w:ind w:right="-426"/>
        <w:jc w:val="both"/>
        <w:rPr>
          <w:rFonts w:ascii="Arial" w:hAnsi="Arial" w:cs="Arial"/>
          <w:sz w:val="20"/>
          <w:szCs w:val="20"/>
          <w:u w:val="single"/>
        </w:rPr>
      </w:pPr>
      <w:r w:rsidRPr="00636B71">
        <w:rPr>
          <w:rFonts w:ascii="Arial" w:hAnsi="Arial" w:cs="Arial"/>
          <w:sz w:val="20"/>
          <w:szCs w:val="20"/>
          <w:u w:val="single"/>
        </w:rPr>
        <w:t>Zajištění výběrových řízení na volné pracovní pozice</w:t>
      </w:r>
    </w:p>
    <w:p w14:paraId="135C28FC" w14:textId="77777777" w:rsidR="00350490" w:rsidRDefault="00350490" w:rsidP="00350490">
      <w:pPr>
        <w:pStyle w:val="Odstavecseseznamem"/>
        <w:spacing w:after="0" w:line="240" w:lineRule="auto"/>
        <w:ind w:right="-426"/>
        <w:jc w:val="both"/>
        <w:rPr>
          <w:rFonts w:ascii="Arial" w:hAnsi="Arial" w:cs="Arial"/>
          <w:sz w:val="20"/>
          <w:szCs w:val="20"/>
        </w:rPr>
      </w:pPr>
      <w:r w:rsidRPr="00032C4F">
        <w:rPr>
          <w:rFonts w:ascii="Arial" w:hAnsi="Arial" w:cs="Arial"/>
          <w:sz w:val="20"/>
          <w:szCs w:val="20"/>
        </w:rPr>
        <w:t>Zpracování osobních údajů v rozsahu – jméno, příjmení, akademický titul, datum narození, adresa, telefonní číslo, e-mailová adresa, vzdělání, znalost cizích jazyků, odborné znalosti a jiné dovednosti, předchozí zaměstnání a další obdobné údaje poskytnuté subjektem údajů, je nezbytné pro jednání o uzavření pracovní smlouvy nebo jiné obdobné smlouvy, jejíž smluvní stranou je subjekt údajů.</w:t>
      </w:r>
    </w:p>
    <w:p w14:paraId="519D07B7" w14:textId="77777777" w:rsidR="00350490" w:rsidRPr="00CF32D6" w:rsidRDefault="00350490" w:rsidP="00350490">
      <w:pPr>
        <w:pStyle w:val="Odstavecseseznamem"/>
        <w:numPr>
          <w:ilvl w:val="0"/>
          <w:numId w:val="12"/>
        </w:numPr>
        <w:spacing w:after="0" w:line="240" w:lineRule="auto"/>
        <w:ind w:right="-426"/>
        <w:jc w:val="both"/>
        <w:rPr>
          <w:rFonts w:ascii="Arial" w:hAnsi="Arial" w:cs="Arial"/>
          <w:sz w:val="20"/>
          <w:szCs w:val="20"/>
        </w:rPr>
      </w:pPr>
      <w:r w:rsidRPr="00636B71">
        <w:rPr>
          <w:rFonts w:ascii="Arial" w:hAnsi="Arial" w:cs="Arial"/>
          <w:sz w:val="20"/>
          <w:szCs w:val="20"/>
          <w:u w:val="single"/>
        </w:rPr>
        <w:t>Vedení databáze uchazečů o zaměstnání</w:t>
      </w:r>
      <w:r w:rsidRPr="00CF32D6">
        <w:rPr>
          <w:rFonts w:ascii="Arial" w:hAnsi="Arial" w:cs="Arial"/>
          <w:sz w:val="20"/>
          <w:szCs w:val="20"/>
        </w:rPr>
        <w:t xml:space="preserve"> za účelem umožnění další nabídky zaměstnání</w:t>
      </w:r>
    </w:p>
    <w:p w14:paraId="103DCBDA" w14:textId="77777777" w:rsidR="00350490" w:rsidRPr="00032C4F" w:rsidRDefault="00350490" w:rsidP="00350490">
      <w:pPr>
        <w:spacing w:after="0" w:line="240" w:lineRule="auto"/>
        <w:ind w:left="708" w:right="-426"/>
        <w:jc w:val="both"/>
        <w:rPr>
          <w:rFonts w:ascii="Arial" w:hAnsi="Arial" w:cs="Arial"/>
          <w:sz w:val="20"/>
          <w:szCs w:val="20"/>
        </w:rPr>
      </w:pPr>
      <w:r w:rsidRPr="00032C4F">
        <w:rPr>
          <w:rFonts w:ascii="Arial" w:hAnsi="Arial" w:cs="Arial"/>
          <w:sz w:val="20"/>
          <w:szCs w:val="20"/>
        </w:rPr>
        <w:t>Organizace shromažďuje a zpracovává za výše uvedeným účelem osobní údaje subjektů údajů v rozsahu poskytnutého životopisu, a to pouze na základě dobrovolně uděleného souhlasu se zpracováním osobních údajů.</w:t>
      </w:r>
    </w:p>
    <w:p w14:paraId="2DC231E7" w14:textId="77777777" w:rsidR="00350490" w:rsidRDefault="00350490" w:rsidP="00350490">
      <w:pPr>
        <w:spacing w:after="0" w:line="240" w:lineRule="auto"/>
        <w:ind w:left="708" w:right="-426"/>
        <w:jc w:val="both"/>
        <w:rPr>
          <w:rFonts w:ascii="Arial" w:hAnsi="Arial" w:cs="Arial"/>
          <w:sz w:val="20"/>
          <w:szCs w:val="20"/>
        </w:rPr>
      </w:pPr>
      <w:r w:rsidRPr="00032C4F">
        <w:rPr>
          <w:rFonts w:ascii="Arial" w:hAnsi="Arial" w:cs="Arial"/>
          <w:sz w:val="20"/>
          <w:szCs w:val="20"/>
        </w:rPr>
        <w:t>Tento souhlas se zpracováním osobních údajů může subjekt údajů kdykoliv odvolat, a to osobně na níže uvedené adrese Organizace nebo v listinné formě oznámením doručeným prostřednictvím níže uvedených kontaktních údajů. Odvoláním souhlasu není dotčena zákonnost zpracování vycházejícího ze souhlasu před jeho odvoláním. Odvolání souhlasu nemá vliv na zpracování osobních údajů, které Organizace zpracovává na základě jiného právního titulu, než je souhlas.</w:t>
      </w:r>
    </w:p>
    <w:p w14:paraId="0E013E3E" w14:textId="77777777" w:rsidR="00350490" w:rsidRPr="00636B71" w:rsidRDefault="00350490" w:rsidP="00350490">
      <w:pPr>
        <w:pStyle w:val="Odstavecseseznamem"/>
        <w:numPr>
          <w:ilvl w:val="0"/>
          <w:numId w:val="12"/>
        </w:numPr>
        <w:spacing w:after="0" w:line="240" w:lineRule="auto"/>
        <w:ind w:right="-426"/>
        <w:jc w:val="both"/>
        <w:rPr>
          <w:rFonts w:ascii="Arial" w:hAnsi="Arial" w:cs="Arial"/>
          <w:sz w:val="20"/>
          <w:szCs w:val="20"/>
          <w:u w:val="single"/>
        </w:rPr>
      </w:pPr>
      <w:r w:rsidRPr="00636B71">
        <w:rPr>
          <w:rFonts w:ascii="Arial" w:hAnsi="Arial" w:cs="Arial"/>
          <w:sz w:val="20"/>
          <w:szCs w:val="20"/>
          <w:u w:val="single"/>
        </w:rPr>
        <w:t>Ochrana práv Organizace v případě sporu s uchazečem o zaměstnání</w:t>
      </w:r>
    </w:p>
    <w:p w14:paraId="60BD8366" w14:textId="77777777" w:rsidR="00350490" w:rsidRDefault="00350490" w:rsidP="00350490">
      <w:pPr>
        <w:spacing w:after="0" w:line="240" w:lineRule="auto"/>
        <w:ind w:left="708" w:right="-426"/>
        <w:jc w:val="both"/>
        <w:rPr>
          <w:rFonts w:ascii="Arial" w:hAnsi="Arial" w:cs="Arial"/>
          <w:sz w:val="20"/>
          <w:szCs w:val="20"/>
        </w:rPr>
      </w:pPr>
      <w:r w:rsidRPr="00032C4F">
        <w:rPr>
          <w:rFonts w:ascii="Arial" w:hAnsi="Arial" w:cs="Arial"/>
          <w:sz w:val="20"/>
          <w:szCs w:val="20"/>
        </w:rPr>
        <w:t>Zpracování osobních údajů v rozsahu – jméno, příjmení, datum narození, adresa a údaje o průběhu výběrového řízení, je nezbytné pro vedení případného sporu se subjektem údajů. K tomuto zpracování osobních údajů není potřeba souhlasu subjektu, neboť zpracování je nezbytné za účelem oprávněného zájmu Organizace jako správce osobních údajů.</w:t>
      </w:r>
    </w:p>
    <w:p w14:paraId="6166C6B4" w14:textId="77777777" w:rsidR="00350490" w:rsidRPr="00636B71" w:rsidRDefault="00350490" w:rsidP="00350490">
      <w:pPr>
        <w:pStyle w:val="Odstavecseseznamem"/>
        <w:numPr>
          <w:ilvl w:val="0"/>
          <w:numId w:val="12"/>
        </w:numPr>
        <w:spacing w:after="0" w:line="240" w:lineRule="auto"/>
        <w:ind w:right="-426"/>
        <w:jc w:val="both"/>
        <w:rPr>
          <w:rFonts w:ascii="Arial" w:hAnsi="Arial" w:cs="Arial"/>
          <w:sz w:val="20"/>
          <w:szCs w:val="20"/>
          <w:u w:val="single"/>
        </w:rPr>
      </w:pPr>
      <w:r w:rsidRPr="00636B71">
        <w:rPr>
          <w:rFonts w:ascii="Arial" w:hAnsi="Arial" w:cs="Arial"/>
          <w:sz w:val="20"/>
          <w:szCs w:val="20"/>
          <w:u w:val="single"/>
        </w:rPr>
        <w:t>Ochrana osob a majetku v prostorách Organizace</w:t>
      </w:r>
    </w:p>
    <w:p w14:paraId="3EE1E1C0" w14:textId="77777777" w:rsidR="00350490" w:rsidRPr="00032C4F" w:rsidRDefault="00350490" w:rsidP="00350490">
      <w:pPr>
        <w:spacing w:after="0" w:line="240" w:lineRule="auto"/>
        <w:ind w:left="708" w:right="-426"/>
        <w:jc w:val="both"/>
        <w:rPr>
          <w:rFonts w:ascii="Arial" w:hAnsi="Arial" w:cs="Arial"/>
          <w:sz w:val="20"/>
          <w:szCs w:val="20"/>
        </w:rPr>
      </w:pPr>
      <w:r w:rsidRPr="00032C4F">
        <w:rPr>
          <w:rFonts w:ascii="Arial" w:hAnsi="Arial" w:cs="Arial"/>
          <w:sz w:val="20"/>
          <w:szCs w:val="20"/>
        </w:rPr>
        <w:t>Zpracování osobních údajů je nezbytné pro účely oprávněných zájmů Organizace, spočívajících v zajištění ochrany osob a majetku.</w:t>
      </w:r>
    </w:p>
    <w:p w14:paraId="7A9E4DFA"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lastRenderedPageBreak/>
        <w:t>Organizace shromažďuje a zpracovává osobní údaje subjektu údajů v rozsahu – popisné údaje v rámci video záznamu, a to prostřednictvím kamerových systémů se záznamem, které jsou umístěny v prostorách organizace</w:t>
      </w:r>
    </w:p>
    <w:p w14:paraId="262257BF" w14:textId="77777777" w:rsidR="00350490" w:rsidRPr="00032C4F" w:rsidRDefault="00350490" w:rsidP="00350490">
      <w:pPr>
        <w:spacing w:after="0" w:line="240" w:lineRule="auto"/>
        <w:ind w:right="-426"/>
        <w:jc w:val="both"/>
        <w:rPr>
          <w:rFonts w:ascii="Arial" w:hAnsi="Arial" w:cs="Arial"/>
          <w:sz w:val="20"/>
          <w:szCs w:val="20"/>
        </w:rPr>
      </w:pPr>
    </w:p>
    <w:p w14:paraId="0E8D11D5" w14:textId="77777777" w:rsidR="00350490" w:rsidRPr="00032C4F" w:rsidRDefault="00350490" w:rsidP="00350490">
      <w:pPr>
        <w:pStyle w:val="Nadpis5"/>
      </w:pPr>
      <w:r w:rsidRPr="00032C4F">
        <w:t>Kdo má přístup k osobním údajům uchazečů o zaměstnání</w:t>
      </w:r>
      <w:r>
        <w:t>?</w:t>
      </w:r>
    </w:p>
    <w:p w14:paraId="54F1CAE1"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 xml:space="preserve">Osobní údaje mohou být pro zajištění výše popsaných účelů vedle Organizace a jejích zaměstnanců zpracovávány také partnery Organizace. Externí partnery, kteří jako zpracovatelé mohou zpracovávat osobní údaje, si Organizace pečlivě vybírá a svěří osobní údaje pouze těm partnerům, kteří poskytují dostatečné záruky zajištění vhodných technických a organizačních opatření, aby nemohlo dojít zejména k náhodnému nebo protiprávnímu zničení, ztrátě, pozměňování, neoprávněnému zpřístupnění předávaných, uložených nebo jinak zpracovávaných osobních údajů, nebo neoprávněnému přístupu k nim. </w:t>
      </w:r>
    </w:p>
    <w:p w14:paraId="5B0103E9"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Subjekty, které mohou mít přístup k Vašim osobním údajům, jsou či v budoucnu mohou být:</w:t>
      </w:r>
    </w:p>
    <w:p w14:paraId="50FFEA3E" w14:textId="77777777" w:rsidR="00350490" w:rsidRPr="00CF32D6" w:rsidRDefault="00350490" w:rsidP="00350490">
      <w:pPr>
        <w:pStyle w:val="Odstavecseseznamem"/>
        <w:numPr>
          <w:ilvl w:val="0"/>
          <w:numId w:val="13"/>
        </w:numPr>
        <w:spacing w:after="0" w:line="240" w:lineRule="auto"/>
        <w:ind w:left="426" w:right="-426" w:hanging="284"/>
        <w:jc w:val="both"/>
        <w:rPr>
          <w:rFonts w:ascii="Arial" w:hAnsi="Arial" w:cs="Arial"/>
          <w:sz w:val="20"/>
          <w:szCs w:val="20"/>
        </w:rPr>
      </w:pPr>
      <w:r w:rsidRPr="00CF32D6">
        <w:rPr>
          <w:rFonts w:ascii="Arial" w:hAnsi="Arial" w:cs="Arial"/>
          <w:sz w:val="20"/>
          <w:szCs w:val="20"/>
        </w:rPr>
        <w:t>osoby, které pro Organizace zajišťují technický provoz určité služby či provozovatelé technologií, které Organizace pro tyto služby využívá;</w:t>
      </w:r>
    </w:p>
    <w:p w14:paraId="04CA3C3F" w14:textId="77777777" w:rsidR="00350490" w:rsidRPr="00DD7221" w:rsidRDefault="00350490" w:rsidP="00350490">
      <w:pPr>
        <w:pStyle w:val="Odstavecseseznamem"/>
        <w:numPr>
          <w:ilvl w:val="0"/>
          <w:numId w:val="13"/>
        </w:numPr>
        <w:spacing w:after="0" w:line="240" w:lineRule="auto"/>
        <w:ind w:left="426" w:right="-426" w:hanging="284"/>
        <w:jc w:val="both"/>
        <w:rPr>
          <w:rFonts w:ascii="Arial" w:hAnsi="Arial" w:cs="Arial"/>
          <w:sz w:val="20"/>
          <w:szCs w:val="20"/>
        </w:rPr>
      </w:pPr>
      <w:r w:rsidRPr="00CF32D6">
        <w:rPr>
          <w:rFonts w:ascii="Arial" w:hAnsi="Arial" w:cs="Arial"/>
          <w:sz w:val="20"/>
          <w:szCs w:val="20"/>
        </w:rPr>
        <w:t>právní zástupce za účelem obrany práv Organizace</w:t>
      </w:r>
      <w:r w:rsidRPr="00DD7221">
        <w:rPr>
          <w:rFonts w:ascii="Arial" w:hAnsi="Arial" w:cs="Arial"/>
          <w:sz w:val="20"/>
          <w:szCs w:val="20"/>
        </w:rPr>
        <w:t>.</w:t>
      </w:r>
    </w:p>
    <w:p w14:paraId="5D75E9B1" w14:textId="77777777" w:rsidR="00350490" w:rsidRPr="00CF32D6" w:rsidRDefault="00350490" w:rsidP="00350490">
      <w:pPr>
        <w:spacing w:after="0" w:line="240" w:lineRule="auto"/>
        <w:ind w:right="-426"/>
        <w:jc w:val="both"/>
        <w:rPr>
          <w:rFonts w:ascii="Arial" w:hAnsi="Arial" w:cs="Arial"/>
          <w:sz w:val="20"/>
          <w:szCs w:val="20"/>
        </w:rPr>
      </w:pPr>
      <w:r w:rsidRPr="00CF32D6">
        <w:rPr>
          <w:rFonts w:ascii="Arial" w:hAnsi="Arial" w:cs="Arial"/>
          <w:sz w:val="20"/>
          <w:szCs w:val="20"/>
        </w:rPr>
        <w:t>Organizace je dále povinna některé osobní údaje předávat na základě platných právních předpisů, např. orgánům státní správy, soudům, orgánům činným v trestním řízení v souvislosti s případným správním, trestním a občanským soudním řízením.</w:t>
      </w:r>
    </w:p>
    <w:p w14:paraId="0F931CF8" w14:textId="77777777" w:rsidR="00350490" w:rsidRPr="00032C4F" w:rsidRDefault="00350490" w:rsidP="00350490">
      <w:pPr>
        <w:spacing w:after="0" w:line="240" w:lineRule="auto"/>
        <w:ind w:right="-426"/>
        <w:jc w:val="both"/>
        <w:rPr>
          <w:rFonts w:ascii="Arial" w:hAnsi="Arial" w:cs="Arial"/>
          <w:sz w:val="20"/>
          <w:szCs w:val="20"/>
        </w:rPr>
      </w:pPr>
    </w:p>
    <w:p w14:paraId="19CB1EA1" w14:textId="77777777" w:rsidR="00350490" w:rsidRPr="00032C4F" w:rsidRDefault="00350490" w:rsidP="00350490">
      <w:pPr>
        <w:pStyle w:val="Nadpis5"/>
      </w:pPr>
      <w:r w:rsidRPr="00032C4F">
        <w:t>Po jakou dobu jsou osobní údaje zpracovávány</w:t>
      </w:r>
      <w:r>
        <w:t>?</w:t>
      </w:r>
    </w:p>
    <w:p w14:paraId="2062B35F"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Osobní údaje Organizace zpracovává po dobu trvání výběrového řízení, po jeho ukončení na základě souhlasu uchazeče o zaměstnání budou osobní údaje zpracovávány po dobu uvedenou v souhlasu, tj. 2 roky, či do jeho odvolání, a dále za účelem vedení případného sporu budou osobní údaje zpracovávány po dobu 4 let od ukončení výběrového řízení. Osobní údaje, pro jejichž zpracování již pominul účel, nebo uplynula doba, po kterou mohou být tyto údaje zpracovávány, jsou bezodkladně a nevratně zlikvidovány.</w:t>
      </w:r>
    </w:p>
    <w:p w14:paraId="058815C9"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Při zpracování osobních údajů prostřednictvím kamerových systémů, jsou kamerové záznamy uchovávány maximálně po dobu 7 kalendářních dní. V případě, že jsou osobní údaje uchazečů o zaměstnání zachyceny na kamerovém záznamu, který je nezbytné využít k řešení protiprávního jednání či jiného bezpečnostního incidentu, budou osobní údaje spolu se záznamem zpracovávány až do doby předání záznamu orgánům činným v trestním řízení.</w:t>
      </w:r>
    </w:p>
    <w:p w14:paraId="50B8846E" w14:textId="77777777" w:rsidR="00350490" w:rsidRPr="00032C4F" w:rsidRDefault="00350490" w:rsidP="00350490">
      <w:pPr>
        <w:spacing w:after="0" w:line="240" w:lineRule="auto"/>
        <w:ind w:right="-426"/>
        <w:jc w:val="both"/>
        <w:rPr>
          <w:rFonts w:ascii="Arial" w:hAnsi="Arial" w:cs="Arial"/>
          <w:sz w:val="20"/>
          <w:szCs w:val="20"/>
        </w:rPr>
      </w:pPr>
    </w:p>
    <w:p w14:paraId="51BD4395" w14:textId="77777777" w:rsidR="00350490" w:rsidRPr="00032C4F" w:rsidRDefault="00350490" w:rsidP="00350490">
      <w:pPr>
        <w:pStyle w:val="Nadpis5"/>
      </w:pPr>
      <w:r w:rsidRPr="00032C4F">
        <w:t>Práva uchazeče o zaměstnání ve vztahu ke zpracování osobních ú</w:t>
      </w:r>
      <w:r>
        <w:t>d</w:t>
      </w:r>
      <w:bookmarkStart w:id="1" w:name="_GoBack"/>
      <w:bookmarkEnd w:id="1"/>
      <w:r w:rsidRPr="00032C4F">
        <w:t>ajů ze strany Organizace</w:t>
      </w:r>
    </w:p>
    <w:p w14:paraId="64D679E0" w14:textId="77777777" w:rsidR="00350490" w:rsidRPr="00032C4F"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Ve vztahu ke svým osobním údajům má subjekt osobních údajů následující práva:</w:t>
      </w:r>
    </w:p>
    <w:p w14:paraId="130E82E9"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t>Právo kdykoli odvolat svůj souhlas se zpracováním osobních údajů (pokud je zpracování na souhlasu založeno);</w:t>
      </w:r>
    </w:p>
    <w:p w14:paraId="2EC0D3C7"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t>Právo na přístup k osobním údajům (právo požadovat informaci, zda osobní údaje, které se jedince týkají, jsou či nejsou Organizací zpracovávány, a pokud je tomu tak, máte právo získat přístup k těmto osobním údajům a k dalším informacím dle čl. 15 Nařízení);</w:t>
      </w:r>
    </w:p>
    <w:p w14:paraId="3689366F"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t>Právo na přenesení údajů (právo získat osobní údaje, které se jedince týkají, ve strukturovaném, běžně používaném a strojově čitelném formátu, právo předat tyto údaje jinému správci; a dále právo na to, aby osobní údaje byly předány přímo jedním správcem správci druhému, je-li to technicky proveditelné);</w:t>
      </w:r>
    </w:p>
    <w:p w14:paraId="48FA228E"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t>Právo na opravu (právo požadovat, aby Organizace bez zbytečného odkladu opravila nepřesné osobní údaje, které se jedince týkají);</w:t>
      </w:r>
    </w:p>
    <w:p w14:paraId="3F0C8072"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t>Právo na omezení zpracování (právo požadovat, aby Organizace omezila zpracování, mj. v případě, že z důvodu uplatnění práva na opravu, Organizace ověřuje správnost údajů; nebo pokud by ze strany Organizace byly osobní údaje zpracovávány protiprávně, ale daná osoba nechce provést jejich výmaz);</w:t>
      </w:r>
    </w:p>
    <w:p w14:paraId="5DA86D9A"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t>Právo na výmaz (právo požadovat, aby Organizace osobní údaje jedince bez zbytečného odkladu vymazal, mj. pokud osobní údaje již nejsou potřebné pro účely, pro které byly shromážděny, nebo byl odvolán souhlas, na jehož základě byly osobní údaje Organizací zpracovávány a neexistuje žádný další právní titul pro zpracování, nebo pokud by ze strany Organizace byly osobní údaje zpracovávány protiprávně);</w:t>
      </w:r>
    </w:p>
    <w:p w14:paraId="2181A522"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lastRenderedPageBreak/>
        <w:t>Právo na námitku (právo požadovat, aby Organizace přestala zpracovávat osobní údaje jedince na základě právního titulu oprávněného zájmu);</w:t>
      </w:r>
    </w:p>
    <w:p w14:paraId="05A8CA51" w14:textId="77777777" w:rsidR="00350490" w:rsidRPr="00CF32D6" w:rsidRDefault="00350490" w:rsidP="00350490">
      <w:pPr>
        <w:pStyle w:val="Odstavecseseznamem"/>
        <w:numPr>
          <w:ilvl w:val="0"/>
          <w:numId w:val="14"/>
        </w:numPr>
        <w:spacing w:after="0" w:line="240" w:lineRule="auto"/>
        <w:ind w:left="426" w:right="-426" w:hanging="284"/>
        <w:jc w:val="both"/>
        <w:rPr>
          <w:rFonts w:ascii="Arial" w:hAnsi="Arial" w:cs="Arial"/>
          <w:sz w:val="20"/>
          <w:szCs w:val="20"/>
        </w:rPr>
      </w:pPr>
      <w:r w:rsidRPr="00CF32D6">
        <w:rPr>
          <w:rFonts w:ascii="Arial" w:hAnsi="Arial" w:cs="Arial"/>
          <w:sz w:val="20"/>
          <w:szCs w:val="20"/>
        </w:rPr>
        <w:t>Právo obrátit se svým podnětem na Úřad pro ochranu osobních údajů.</w:t>
      </w:r>
    </w:p>
    <w:p w14:paraId="37664B69" w14:textId="77777777" w:rsidR="00350490" w:rsidRPr="00032C4F" w:rsidRDefault="00350490" w:rsidP="00350490">
      <w:pPr>
        <w:spacing w:after="0" w:line="240" w:lineRule="auto"/>
        <w:ind w:right="-426"/>
        <w:jc w:val="both"/>
        <w:rPr>
          <w:rFonts w:ascii="Arial" w:hAnsi="Arial" w:cs="Arial"/>
          <w:sz w:val="20"/>
          <w:szCs w:val="20"/>
        </w:rPr>
      </w:pPr>
    </w:p>
    <w:p w14:paraId="6A67C7A5" w14:textId="77777777" w:rsidR="00350490" w:rsidRPr="00032C4F" w:rsidRDefault="00350490" w:rsidP="00350490">
      <w:pPr>
        <w:pStyle w:val="Nadpis5"/>
      </w:pPr>
      <w:r w:rsidRPr="00032C4F">
        <w:t>Kontakt na Organizaci</w:t>
      </w:r>
    </w:p>
    <w:p w14:paraId="2A62F03E" w14:textId="77777777" w:rsidR="00350490" w:rsidRDefault="00350490" w:rsidP="00350490">
      <w:pPr>
        <w:spacing w:after="0" w:line="240" w:lineRule="auto"/>
        <w:ind w:right="-426"/>
        <w:jc w:val="both"/>
        <w:rPr>
          <w:rFonts w:ascii="Arial" w:hAnsi="Arial" w:cs="Arial"/>
          <w:sz w:val="20"/>
          <w:szCs w:val="20"/>
        </w:rPr>
      </w:pPr>
      <w:r w:rsidRPr="00032C4F">
        <w:rPr>
          <w:rFonts w:ascii="Arial" w:hAnsi="Arial" w:cs="Arial"/>
          <w:sz w:val="20"/>
          <w:szCs w:val="20"/>
        </w:rPr>
        <w:t>V případě jakéhokoli dotazu ke zpracování Vašich osobních údajů či uplatnění výše uvedených práv se můžete obrátit na Organizac</w:t>
      </w:r>
      <w:r>
        <w:rPr>
          <w:rFonts w:ascii="Arial" w:hAnsi="Arial" w:cs="Arial"/>
          <w:sz w:val="20"/>
          <w:szCs w:val="20"/>
        </w:rPr>
        <w:t>i</w:t>
      </w:r>
      <w:r w:rsidRPr="00032C4F">
        <w:rPr>
          <w:rFonts w:ascii="Arial" w:hAnsi="Arial" w:cs="Arial"/>
          <w:sz w:val="20"/>
          <w:szCs w:val="20"/>
        </w:rPr>
        <w:t xml:space="preserve"> písemně na </w:t>
      </w:r>
      <w:r>
        <w:rPr>
          <w:rFonts w:ascii="Arial" w:hAnsi="Arial" w:cs="Arial"/>
          <w:sz w:val="20"/>
          <w:szCs w:val="20"/>
        </w:rPr>
        <w:t>výše uvedené adrese</w:t>
      </w:r>
      <w:r w:rsidRPr="00032C4F">
        <w:rPr>
          <w:rFonts w:ascii="Arial" w:hAnsi="Arial" w:cs="Arial"/>
          <w:sz w:val="20"/>
          <w:szCs w:val="20"/>
        </w:rPr>
        <w:t xml:space="preserve">, </w:t>
      </w:r>
      <w:r>
        <w:rPr>
          <w:rFonts w:ascii="Arial" w:hAnsi="Arial" w:cs="Arial"/>
          <w:sz w:val="20"/>
          <w:szCs w:val="20"/>
        </w:rPr>
        <w:t>nebo</w:t>
      </w:r>
      <w:r w:rsidRPr="00032C4F">
        <w:rPr>
          <w:rFonts w:ascii="Arial" w:hAnsi="Arial" w:cs="Arial"/>
          <w:sz w:val="20"/>
          <w:szCs w:val="20"/>
        </w:rPr>
        <w:t xml:space="preserve"> na tel. č. </w:t>
      </w:r>
      <w:r>
        <w:rPr>
          <w:rFonts w:ascii="Arial" w:hAnsi="Arial" w:cs="Arial"/>
          <w:sz w:val="20"/>
          <w:szCs w:val="20"/>
        </w:rPr>
        <w:t>222 333 311</w:t>
      </w:r>
      <w:r w:rsidRPr="00032C4F">
        <w:rPr>
          <w:rFonts w:ascii="Arial" w:hAnsi="Arial" w:cs="Arial"/>
          <w:sz w:val="20"/>
          <w:szCs w:val="20"/>
        </w:rPr>
        <w:t xml:space="preserve"> </w:t>
      </w:r>
      <w:r>
        <w:rPr>
          <w:rFonts w:ascii="Arial" w:hAnsi="Arial" w:cs="Arial"/>
          <w:sz w:val="20"/>
          <w:szCs w:val="20"/>
        </w:rPr>
        <w:t>a</w:t>
      </w:r>
      <w:r w:rsidRPr="00032C4F">
        <w:rPr>
          <w:rFonts w:ascii="Arial" w:hAnsi="Arial" w:cs="Arial"/>
          <w:sz w:val="20"/>
          <w:szCs w:val="20"/>
        </w:rPr>
        <w:t>nebo</w:t>
      </w:r>
      <w:r>
        <w:rPr>
          <w:rFonts w:ascii="Arial" w:hAnsi="Arial" w:cs="Arial"/>
          <w:sz w:val="20"/>
          <w:szCs w:val="20"/>
        </w:rPr>
        <w:t xml:space="preserve"> na</w:t>
      </w:r>
      <w:r w:rsidRPr="00032C4F">
        <w:rPr>
          <w:rFonts w:ascii="Arial" w:hAnsi="Arial" w:cs="Arial"/>
          <w:sz w:val="20"/>
          <w:szCs w:val="20"/>
        </w:rPr>
        <w:t xml:space="preserve"> </w:t>
      </w:r>
      <w:r>
        <w:rPr>
          <w:rFonts w:ascii="Arial" w:hAnsi="Arial" w:cs="Arial"/>
          <w:sz w:val="20"/>
          <w:szCs w:val="20"/>
        </w:rPr>
        <w:t xml:space="preserve">             </w:t>
      </w:r>
      <w:r w:rsidRPr="00032C4F">
        <w:rPr>
          <w:rFonts w:ascii="Arial" w:hAnsi="Arial" w:cs="Arial"/>
          <w:sz w:val="20"/>
          <w:szCs w:val="20"/>
        </w:rPr>
        <w:t xml:space="preserve">e-mailové adrese: </w:t>
      </w:r>
      <w:hyperlink r:id="rId10" w:history="1">
        <w:r w:rsidRPr="0092113E">
          <w:rPr>
            <w:rStyle w:val="Hypertextovodkaz"/>
            <w:rFonts w:ascii="Arial" w:hAnsi="Arial" w:cs="Arial"/>
            <w:sz w:val="20"/>
            <w:szCs w:val="20"/>
          </w:rPr>
          <w:t>kancelar@kollarovka.cz</w:t>
        </w:r>
      </w:hyperlink>
      <w:r w:rsidRPr="00032C4F">
        <w:rPr>
          <w:rFonts w:ascii="Arial" w:hAnsi="Arial" w:cs="Arial"/>
          <w:sz w:val="20"/>
          <w:szCs w:val="20"/>
        </w:rPr>
        <w:t>.</w:t>
      </w:r>
    </w:p>
    <w:p w14:paraId="30A73232" w14:textId="77777777" w:rsidR="00350490" w:rsidRDefault="00350490" w:rsidP="00350490">
      <w:pPr>
        <w:spacing w:after="0" w:line="240" w:lineRule="auto"/>
        <w:jc w:val="both"/>
        <w:rPr>
          <w:rFonts w:ascii="Arial" w:hAnsi="Arial" w:cs="Arial"/>
          <w:sz w:val="20"/>
          <w:szCs w:val="20"/>
        </w:rPr>
      </w:pPr>
    </w:p>
    <w:p w14:paraId="193D806F" w14:textId="77777777" w:rsidR="00350490" w:rsidRDefault="00350490" w:rsidP="00350490">
      <w:pPr>
        <w:spacing w:after="0" w:line="240" w:lineRule="auto"/>
        <w:jc w:val="both"/>
        <w:rPr>
          <w:rFonts w:ascii="Arial" w:hAnsi="Arial" w:cs="Arial"/>
          <w:sz w:val="20"/>
          <w:szCs w:val="20"/>
        </w:rPr>
      </w:pPr>
    </w:p>
    <w:p w14:paraId="6774D4C0" w14:textId="77777777" w:rsidR="00350490" w:rsidRDefault="00350490" w:rsidP="00350490">
      <w:pPr>
        <w:spacing w:after="0" w:line="240" w:lineRule="auto"/>
        <w:jc w:val="both"/>
        <w:rPr>
          <w:rFonts w:ascii="Arial" w:hAnsi="Arial" w:cs="Arial"/>
          <w:sz w:val="20"/>
          <w:szCs w:val="20"/>
        </w:rPr>
      </w:pPr>
    </w:p>
    <w:p w14:paraId="0812ACF5" w14:textId="77777777" w:rsidR="00350490" w:rsidRDefault="00350490" w:rsidP="00350490">
      <w:pPr>
        <w:pStyle w:val="Nadpis2"/>
        <w:ind w:left="567"/>
      </w:pPr>
    </w:p>
    <w:p w14:paraId="4F81F95C" w14:textId="77777777" w:rsidR="006368D8" w:rsidRPr="006368D8" w:rsidRDefault="006368D8" w:rsidP="006368D8"/>
    <w:sectPr w:rsidR="006368D8" w:rsidRPr="006368D8" w:rsidSect="006368D8">
      <w:headerReference w:type="default" r:id="rId11"/>
      <w:footerReference w:type="default" r:id="rId12"/>
      <w:pgSz w:w="11906" w:h="16838" w:code="9"/>
      <w:pgMar w:top="1417" w:right="1417" w:bottom="1417" w:left="1417" w:header="39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8F07" w14:textId="77777777" w:rsidR="00350490" w:rsidRDefault="00350490" w:rsidP="00326543">
      <w:r>
        <w:separator/>
      </w:r>
    </w:p>
  </w:endnote>
  <w:endnote w:type="continuationSeparator" w:id="0">
    <w:p w14:paraId="7C2885DD" w14:textId="77777777" w:rsidR="00350490" w:rsidRDefault="00350490" w:rsidP="0032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ECAD" w14:textId="77777777" w:rsidR="008810A1" w:rsidRDefault="00573FBF" w:rsidP="00326543">
    <w:pPr>
      <w:pStyle w:val="Zpat"/>
    </w:pPr>
    <w:r>
      <w:rPr>
        <w:noProof/>
      </w:rPr>
      <w:drawing>
        <wp:anchor distT="0" distB="0" distL="114300" distR="114300" simplePos="0" relativeHeight="251660288" behindDoc="0" locked="0" layoutInCell="1" allowOverlap="1" wp14:anchorId="6E87F0A1" wp14:editId="702730D8">
          <wp:simplePos x="0" y="0"/>
          <wp:positionH relativeFrom="page">
            <wp:posOffset>6224905</wp:posOffset>
          </wp:positionH>
          <wp:positionV relativeFrom="page">
            <wp:posOffset>9361170</wp:posOffset>
          </wp:positionV>
          <wp:extent cx="903600" cy="900000"/>
          <wp:effectExtent l="0" t="0" r="0" b="0"/>
          <wp:wrapSquare wrapText="bothSides"/>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Obrázek 139"/>
                  <pic:cNvPicPr/>
                </pic:nvPicPr>
                <pic:blipFill>
                  <a:blip r:embed="rId1">
                    <a:extLst>
                      <a:ext uri="{28A0092B-C50C-407E-A947-70E740481C1C}">
                        <a14:useLocalDpi xmlns:a14="http://schemas.microsoft.com/office/drawing/2010/main" val="0"/>
                      </a:ext>
                    </a:extLst>
                  </a:blip>
                  <a:stretch>
                    <a:fillRect/>
                  </a:stretch>
                </pic:blipFill>
                <pic:spPr>
                  <a:xfrm>
                    <a:off x="0" y="0"/>
                    <a:ext cx="903600" cy="900000"/>
                  </a:xfrm>
                  <a:prstGeom prst="rect">
                    <a:avLst/>
                  </a:prstGeom>
                </pic:spPr>
              </pic:pic>
            </a:graphicData>
          </a:graphic>
          <wp14:sizeRelH relativeFrom="margin">
            <wp14:pctWidth>0</wp14:pctWidth>
          </wp14:sizeRelH>
          <wp14:sizeRelV relativeFrom="margin">
            <wp14:pctHeight>0</wp14:pctHeight>
          </wp14:sizeRelV>
        </wp:anchor>
      </w:drawing>
    </w:r>
    <w:r w:rsidR="008810A1">
      <w:t>Škola = Karlínská obchodní akademie</w:t>
    </w:r>
  </w:p>
  <w:p w14:paraId="22D4537C" w14:textId="77777777" w:rsidR="008810A1" w:rsidRDefault="008810A1" w:rsidP="00326543">
    <w:pPr>
      <w:pStyle w:val="Zpat"/>
    </w:pPr>
    <w:r>
      <w:t>Adresa = Kollárova 271/5, 186 00 Praha 8 – Karlín</w:t>
    </w:r>
  </w:p>
  <w:p w14:paraId="46937D16" w14:textId="77777777" w:rsidR="008810A1" w:rsidRDefault="008810A1" w:rsidP="00326543">
    <w:pPr>
      <w:pStyle w:val="Zpat"/>
    </w:pPr>
    <w:r>
      <w:t>Kancelář = +420 222 333 311</w:t>
    </w:r>
  </w:p>
  <w:p w14:paraId="233281F2" w14:textId="77777777" w:rsidR="008810A1" w:rsidRDefault="008810A1" w:rsidP="00326543">
    <w:pPr>
      <w:pStyle w:val="Zpat"/>
    </w:pPr>
    <w:r>
      <w:t>Web = www.kollarovka.cz</w:t>
    </w:r>
  </w:p>
  <w:p w14:paraId="63AFE94B" w14:textId="77777777" w:rsidR="008810A1" w:rsidRDefault="008810A1" w:rsidP="00326543">
    <w:pPr>
      <w:pStyle w:val="Zpat"/>
    </w:pPr>
    <w:r>
      <w:t>E-mail = kancelar@kollarovka.cz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F7717" w14:textId="77777777" w:rsidR="00350490" w:rsidRDefault="00350490" w:rsidP="00326543">
      <w:r>
        <w:separator/>
      </w:r>
    </w:p>
  </w:footnote>
  <w:footnote w:type="continuationSeparator" w:id="0">
    <w:p w14:paraId="7367C6A9" w14:textId="77777777" w:rsidR="00350490" w:rsidRDefault="00350490" w:rsidP="0032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7FB6" w14:textId="77777777" w:rsidR="006368D8" w:rsidRDefault="006368D8" w:rsidP="006368D8">
    <w:pPr>
      <w:pStyle w:val="Zhlav"/>
      <w:ind w:left="-142"/>
    </w:pPr>
    <w:r>
      <w:rPr>
        <w:noProof/>
      </w:rPr>
      <w:drawing>
        <wp:anchor distT="0" distB="0" distL="114300" distR="114300" simplePos="0" relativeHeight="251659264" behindDoc="0" locked="0" layoutInCell="1" allowOverlap="1" wp14:anchorId="7D21EA1F" wp14:editId="191FA84A">
          <wp:simplePos x="0" y="0"/>
          <wp:positionH relativeFrom="page">
            <wp:align>left</wp:align>
          </wp:positionH>
          <wp:positionV relativeFrom="page">
            <wp:posOffset>257175</wp:posOffset>
          </wp:positionV>
          <wp:extent cx="6334125" cy="971550"/>
          <wp:effectExtent l="0" t="0" r="0" b="0"/>
          <wp:wrapNone/>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6334125" cy="971550"/>
                  </a:xfrm>
                  <a:prstGeom prst="rect">
                    <a:avLst/>
                  </a:prstGeom>
                </pic:spPr>
              </pic:pic>
            </a:graphicData>
          </a:graphic>
          <wp14:sizeRelH relativeFrom="margin">
            <wp14:pctWidth>0</wp14:pctWidth>
          </wp14:sizeRelH>
          <wp14:sizeRelV relativeFrom="margin">
            <wp14:pctHeight>0</wp14:pctHeight>
          </wp14:sizeRelV>
        </wp:anchor>
      </w:drawing>
    </w:r>
  </w:p>
  <w:p w14:paraId="02685192" w14:textId="77777777" w:rsidR="006368D8" w:rsidRDefault="006368D8" w:rsidP="00326543">
    <w:pPr>
      <w:pStyle w:val="Zhlav"/>
    </w:pPr>
  </w:p>
  <w:p w14:paraId="770E099B" w14:textId="77777777" w:rsidR="00D4607D" w:rsidRDefault="00D4607D" w:rsidP="00326543">
    <w:pPr>
      <w:pStyle w:val="Zhlav"/>
    </w:pPr>
  </w:p>
  <w:p w14:paraId="709368A8" w14:textId="77777777" w:rsidR="006368D8" w:rsidRDefault="006368D8" w:rsidP="00326543">
    <w:pPr>
      <w:pStyle w:val="Zhlav"/>
    </w:pPr>
  </w:p>
  <w:p w14:paraId="6222F4C8" w14:textId="77777777" w:rsidR="006368D8" w:rsidRDefault="006368D8" w:rsidP="00326543">
    <w:pPr>
      <w:pStyle w:val="Zhlav"/>
    </w:pPr>
  </w:p>
  <w:p w14:paraId="72159151" w14:textId="77777777" w:rsidR="006368D8" w:rsidRDefault="006368D8" w:rsidP="00326543">
    <w:pPr>
      <w:pStyle w:val="Zhlav"/>
    </w:pPr>
  </w:p>
  <w:p w14:paraId="4074C983" w14:textId="77777777" w:rsidR="006368D8" w:rsidRDefault="006368D8" w:rsidP="003265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12B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C26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78DB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2EA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568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20E2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80C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DA9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EF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8493C"/>
    <w:lvl w:ilvl="0">
      <w:start w:val="1"/>
      <w:numFmt w:val="bullet"/>
      <w:pStyle w:val="Seznamsodrkami"/>
      <w:lvlText w:val="="/>
      <w:lvlJc w:val="left"/>
      <w:pPr>
        <w:tabs>
          <w:tab w:val="num" w:pos="360"/>
        </w:tabs>
        <w:ind w:left="360" w:hanging="360"/>
      </w:pPr>
      <w:rPr>
        <w:rFonts w:ascii="Arial" w:hAnsi="Arial" w:hint="default"/>
      </w:rPr>
    </w:lvl>
  </w:abstractNum>
  <w:abstractNum w:abstractNumId="10" w15:restartNumberingAfterBreak="0">
    <w:nsid w:val="1C6C03F9"/>
    <w:multiLevelType w:val="hybridMultilevel"/>
    <w:tmpl w:val="0BD68F7A"/>
    <w:lvl w:ilvl="0" w:tplc="0C7688D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614C4F"/>
    <w:multiLevelType w:val="hybridMultilevel"/>
    <w:tmpl w:val="F3A6D0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586DD6"/>
    <w:multiLevelType w:val="hybridMultilevel"/>
    <w:tmpl w:val="3EE43338"/>
    <w:lvl w:ilvl="0" w:tplc="38B030D6">
      <w:start w:val="1"/>
      <w:numFmt w:val="upperRoman"/>
      <w:pStyle w:val="Nadpis2"/>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F46F2C"/>
    <w:multiLevelType w:val="hybridMultilevel"/>
    <w:tmpl w:val="45B6A84A"/>
    <w:lvl w:ilvl="0" w:tplc="0C7688D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9F5325"/>
    <w:multiLevelType w:val="hybridMultilevel"/>
    <w:tmpl w:val="1250FA6A"/>
    <w:lvl w:ilvl="0" w:tplc="0C7688D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90"/>
    <w:rsid w:val="000A27C2"/>
    <w:rsid w:val="000B4F90"/>
    <w:rsid w:val="00120914"/>
    <w:rsid w:val="001455CC"/>
    <w:rsid w:val="00326543"/>
    <w:rsid w:val="00350490"/>
    <w:rsid w:val="004B2824"/>
    <w:rsid w:val="004E1470"/>
    <w:rsid w:val="00573FBF"/>
    <w:rsid w:val="006368D8"/>
    <w:rsid w:val="006E58E8"/>
    <w:rsid w:val="00717D4D"/>
    <w:rsid w:val="00850A7B"/>
    <w:rsid w:val="008810A1"/>
    <w:rsid w:val="009C0C5F"/>
    <w:rsid w:val="00A322C2"/>
    <w:rsid w:val="00AD6B1C"/>
    <w:rsid w:val="00B46C63"/>
    <w:rsid w:val="00B6485E"/>
    <w:rsid w:val="00B93222"/>
    <w:rsid w:val="00C01F0D"/>
    <w:rsid w:val="00C3106C"/>
    <w:rsid w:val="00CD3C72"/>
    <w:rsid w:val="00D10AF9"/>
    <w:rsid w:val="00D4607D"/>
    <w:rsid w:val="00DD25BF"/>
    <w:rsid w:val="00E95C18"/>
    <w:rsid w:val="00FA1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48923"/>
  <w15:chartTrackingRefBased/>
  <w15:docId w15:val="{BB35CDBC-3162-4072-94E0-4BE5BAA9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0490"/>
    <w:pPr>
      <w:spacing w:after="200" w:line="276" w:lineRule="auto"/>
    </w:pPr>
  </w:style>
  <w:style w:type="paragraph" w:styleId="Nadpis1">
    <w:name w:val="heading 1"/>
    <w:basedOn w:val="Normln"/>
    <w:next w:val="Normln"/>
    <w:link w:val="Nadpis1Char"/>
    <w:uiPriority w:val="9"/>
    <w:qFormat/>
    <w:rsid w:val="00C3106C"/>
    <w:pPr>
      <w:keepNext/>
      <w:keepLines/>
      <w:spacing w:before="280"/>
      <w:outlineLvl w:val="0"/>
    </w:pPr>
    <w:rPr>
      <w:rFonts w:eastAsiaTheme="majorEastAsia" w:cstheme="majorBidi"/>
      <w:b/>
      <w:sz w:val="28"/>
      <w:szCs w:val="32"/>
    </w:rPr>
  </w:style>
  <w:style w:type="paragraph" w:styleId="Nadpis2">
    <w:name w:val="heading 2"/>
    <w:basedOn w:val="Nadpis1"/>
    <w:next w:val="Normln"/>
    <w:link w:val="Nadpis2Char"/>
    <w:uiPriority w:val="9"/>
    <w:unhideWhenUsed/>
    <w:qFormat/>
    <w:rsid w:val="00C3106C"/>
    <w:pPr>
      <w:spacing w:after="0"/>
      <w:outlineLvl w:val="1"/>
    </w:pPr>
  </w:style>
  <w:style w:type="paragraph" w:styleId="Nadpis3">
    <w:name w:val="heading 3"/>
    <w:basedOn w:val="Normln"/>
    <w:next w:val="Normln"/>
    <w:link w:val="Nadpis3Char"/>
    <w:uiPriority w:val="9"/>
    <w:unhideWhenUsed/>
    <w:qFormat/>
    <w:rsid w:val="00AD6B1C"/>
    <w:pPr>
      <w:spacing w:after="0"/>
      <w:outlineLvl w:val="2"/>
    </w:pPr>
    <w:rPr>
      <w:b/>
    </w:rPr>
  </w:style>
  <w:style w:type="paragraph" w:styleId="Nadpis5">
    <w:name w:val="heading 5"/>
    <w:basedOn w:val="Normln"/>
    <w:next w:val="Normln"/>
    <w:link w:val="Nadpis5Char"/>
    <w:uiPriority w:val="9"/>
    <w:unhideWhenUsed/>
    <w:qFormat/>
    <w:rsid w:val="00350490"/>
    <w:pPr>
      <w:keepNext/>
      <w:keepLines/>
      <w:spacing w:before="40" w:after="0"/>
      <w:outlineLvl w:val="4"/>
    </w:pPr>
    <w:rPr>
      <w:rFonts w:ascii="Arial" w:eastAsiaTheme="majorEastAsia"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6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07D"/>
  </w:style>
  <w:style w:type="paragraph" w:styleId="Zpat">
    <w:name w:val="footer"/>
    <w:basedOn w:val="Normln"/>
    <w:link w:val="ZpatChar"/>
    <w:uiPriority w:val="99"/>
    <w:unhideWhenUsed/>
    <w:rsid w:val="008810A1"/>
    <w:pPr>
      <w:tabs>
        <w:tab w:val="center" w:pos="4536"/>
        <w:tab w:val="right" w:pos="9072"/>
      </w:tabs>
      <w:spacing w:after="0" w:line="240" w:lineRule="auto"/>
    </w:pPr>
    <w:rPr>
      <w:b/>
      <w:color w:val="E26C31"/>
      <w:sz w:val="20"/>
    </w:rPr>
  </w:style>
  <w:style w:type="character" w:customStyle="1" w:styleId="ZpatChar">
    <w:name w:val="Zápatí Char"/>
    <w:basedOn w:val="Standardnpsmoodstavce"/>
    <w:link w:val="Zpat"/>
    <w:uiPriority w:val="99"/>
    <w:rsid w:val="008810A1"/>
    <w:rPr>
      <w:rFonts w:ascii="Arial" w:hAnsi="Arial"/>
      <w:b/>
      <w:color w:val="E26C31"/>
      <w:sz w:val="20"/>
    </w:rPr>
  </w:style>
  <w:style w:type="character" w:customStyle="1" w:styleId="Nadpis1Char">
    <w:name w:val="Nadpis 1 Char"/>
    <w:basedOn w:val="Standardnpsmoodstavce"/>
    <w:link w:val="Nadpis1"/>
    <w:uiPriority w:val="9"/>
    <w:rsid w:val="00C3106C"/>
    <w:rPr>
      <w:rFonts w:ascii="Arial" w:eastAsiaTheme="majorEastAsia" w:hAnsi="Arial" w:cstheme="majorBidi"/>
      <w:b/>
      <w:sz w:val="28"/>
      <w:szCs w:val="32"/>
    </w:rPr>
  </w:style>
  <w:style w:type="character" w:customStyle="1" w:styleId="Nadpis2Char">
    <w:name w:val="Nadpis 2 Char"/>
    <w:basedOn w:val="Standardnpsmoodstavce"/>
    <w:link w:val="Nadpis2"/>
    <w:uiPriority w:val="9"/>
    <w:rsid w:val="00C3106C"/>
    <w:rPr>
      <w:rFonts w:ascii="Arial" w:eastAsiaTheme="majorEastAsia" w:hAnsi="Arial" w:cstheme="majorBidi"/>
      <w:b/>
      <w:sz w:val="28"/>
      <w:szCs w:val="32"/>
    </w:rPr>
  </w:style>
  <w:style w:type="character" w:customStyle="1" w:styleId="Nadpis3Char">
    <w:name w:val="Nadpis 3 Char"/>
    <w:basedOn w:val="Standardnpsmoodstavce"/>
    <w:link w:val="Nadpis3"/>
    <w:uiPriority w:val="9"/>
    <w:rsid w:val="00AD6B1C"/>
    <w:rPr>
      <w:rFonts w:ascii="Arial" w:hAnsi="Arial"/>
      <w:b/>
      <w:sz w:val="24"/>
    </w:rPr>
  </w:style>
  <w:style w:type="paragraph" w:styleId="Seznamsodrkami">
    <w:name w:val="List Bullet"/>
    <w:basedOn w:val="Normln"/>
    <w:uiPriority w:val="99"/>
    <w:unhideWhenUsed/>
    <w:qFormat/>
    <w:rsid w:val="00573FBF"/>
    <w:pPr>
      <w:numPr>
        <w:numId w:val="6"/>
      </w:numPr>
      <w:contextualSpacing/>
    </w:pPr>
  </w:style>
  <w:style w:type="character" w:customStyle="1" w:styleId="Nadpis5Char">
    <w:name w:val="Nadpis 5 Char"/>
    <w:basedOn w:val="Standardnpsmoodstavce"/>
    <w:link w:val="Nadpis5"/>
    <w:uiPriority w:val="9"/>
    <w:rsid w:val="00350490"/>
    <w:rPr>
      <w:rFonts w:ascii="Arial" w:eastAsiaTheme="majorEastAsia" w:hAnsi="Arial" w:cs="Arial"/>
      <w:b/>
    </w:rPr>
  </w:style>
  <w:style w:type="paragraph" w:styleId="Odstavecseseznamem">
    <w:name w:val="List Paragraph"/>
    <w:aliases w:val="Odstavec se seznamem1,Odstavec se seznamem a odrážkou,1 úroveň Odstavec se seznamem"/>
    <w:basedOn w:val="Normln"/>
    <w:link w:val="OdstavecseseznamemChar"/>
    <w:uiPriority w:val="34"/>
    <w:qFormat/>
    <w:rsid w:val="00350490"/>
    <w:pPr>
      <w:ind w:left="720"/>
      <w:contextualSpacing/>
    </w:pPr>
  </w:style>
  <w:style w:type="character" w:styleId="Hypertextovodkaz">
    <w:name w:val="Hyperlink"/>
    <w:basedOn w:val="Standardnpsmoodstavce"/>
    <w:uiPriority w:val="99"/>
    <w:unhideWhenUsed/>
    <w:rsid w:val="00350490"/>
    <w:rPr>
      <w:color w:val="0563C1" w:themeColor="hyperlink"/>
      <w:u w:val="single"/>
    </w:rPr>
  </w:style>
  <w:style w:type="character" w:customStyle="1" w:styleId="OdstavecseseznamemChar">
    <w:name w:val="Odstavec se seznamem Char"/>
    <w:aliases w:val="Odstavec se seznamem1 Char,Odstavec se seznamem a odrážkou Char,1 úroveň Odstavec se seznamem Char"/>
    <w:basedOn w:val="Standardnpsmoodstavce"/>
    <w:link w:val="Odstavecseseznamem"/>
    <w:uiPriority w:val="34"/>
    <w:rsid w:val="0035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ncelar@kollarovk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isarova.KOLLAROVKA\OneDrive%20-%20Karl&#237;nsk&#225;%20OA%20a%20VO&#352;E\Plocha\Hlavi&#269;kov&#253;%20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750FD33E15324BA3FFD36AFE83CC5B" ma:contentTypeVersion="15" ma:contentTypeDescription="Vytvoří nový dokument" ma:contentTypeScope="" ma:versionID="f6e7b0c4fb869b8fce0ffd3cb0d525f0">
  <xsd:schema xmlns:xsd="http://www.w3.org/2001/XMLSchema" xmlns:xs="http://www.w3.org/2001/XMLSchema" xmlns:p="http://schemas.microsoft.com/office/2006/metadata/properties" xmlns:ns3="863e6561-d1fc-4c69-b301-4c2d3f30cc7f" xmlns:ns4="83eccd98-c6cd-432a-b67c-5852163e180f" targetNamespace="http://schemas.microsoft.com/office/2006/metadata/properties" ma:root="true" ma:fieldsID="d9118583cbf5e85d810a310ddd2e1187" ns3:_="" ns4:_="">
    <xsd:import namespace="863e6561-d1fc-4c69-b301-4c2d3f30cc7f"/>
    <xsd:import namespace="83eccd98-c6cd-432a-b67c-5852163e180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e6561-d1fc-4c69-b301-4c2d3f30cc7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eccd98-c6cd-432a-b67c-5852163e180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607EA-26F4-477A-B508-4EE992B372D0}">
  <ds:schemaRefs>
    <ds:schemaRef ds:uri="http://schemas.microsoft.com/sharepoint/v3/contenttype/forms"/>
  </ds:schemaRefs>
</ds:datastoreItem>
</file>

<file path=customXml/itemProps2.xml><?xml version="1.0" encoding="utf-8"?>
<ds:datastoreItem xmlns:ds="http://schemas.openxmlformats.org/officeDocument/2006/customXml" ds:itemID="{C45CC7CB-CD49-490D-BA0B-BAF1A9DEBBDE}">
  <ds:schemaRefs>
    <ds:schemaRef ds:uri="83eccd98-c6cd-432a-b67c-5852163e180f"/>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863e6561-d1fc-4c69-b301-4c2d3f30cc7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9D488EA-8816-4476-B2AD-8EDE227A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e6561-d1fc-4c69-b301-4c2d3f30cc7f"/>
    <ds:schemaRef ds:uri="83eccd98-c6cd-432a-b67c-5852163e1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TotalTime>
  <Pages>3</Pages>
  <Words>1174</Words>
  <Characters>6929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Císařová Martina Ing.</dc:creator>
  <cp:keywords/>
  <dc:description/>
  <cp:lastModifiedBy>Císařová Martina Ing.</cp:lastModifiedBy>
  <cp:revision>1</cp:revision>
  <cp:lastPrinted>2021-09-07T07:11:00Z</cp:lastPrinted>
  <dcterms:created xsi:type="dcterms:W3CDTF">2021-10-14T07:36:00Z</dcterms:created>
  <dcterms:modified xsi:type="dcterms:W3CDTF">2021-10-14T07:37:00Z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0x0101006A750FD33E15324BA3FFD36AFE83CC5B</vt:lpwstr>
  </property>
</Properties>
</file>